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ascii="Times New Roman" w:hAnsi="Times New Roman" w:eastAsia="黑体" w:cs="Times New Roman"/>
          <w:sz w:val="31"/>
          <w:szCs w:val="31"/>
        </w:rPr>
      </w:pPr>
      <w:r>
        <w:rPr>
          <w:rFonts w:ascii="Times New Roman" w:hAnsi="黑体" w:eastAsia="黑体" w:cs="Times New Roman"/>
          <w:sz w:val="31"/>
          <w:szCs w:val="31"/>
        </w:rPr>
        <w:t>附件</w:t>
      </w:r>
      <w:r>
        <w:rPr>
          <w:rFonts w:ascii="Times New Roman" w:hAnsi="Times New Roman" w:eastAsia="黑体" w:cs="Times New Roman"/>
          <w:sz w:val="31"/>
          <w:szCs w:val="31"/>
        </w:rPr>
        <w:t>2</w:t>
      </w:r>
    </w:p>
    <w:p>
      <w:pPr>
        <w:spacing w:before="161" w:line="229" w:lineRule="auto"/>
        <w:ind w:left="2635" w:right="2460" w:hanging="1569"/>
        <w:jc w:val="center"/>
        <w:rPr>
          <w:rFonts w:ascii="Times New Roman" w:hAnsi="Times New Roman" w:eastAsia="宋体" w:cs="Times New Roman"/>
          <w:b/>
          <w:bCs/>
          <w:sz w:val="44"/>
          <w:szCs w:val="44"/>
          <w:lang w:eastAsia="zh-CN"/>
        </w:rPr>
      </w:pPr>
    </w:p>
    <w:p>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w:t>
      </w:r>
      <w:r>
        <w:rPr>
          <w:rFonts w:ascii="Times New Roman" w:hAnsi="方正小标宋简体" w:eastAsia="方正小标宋简体" w:cs="Times New Roman"/>
          <w:sz w:val="44"/>
          <w:szCs w:val="44"/>
          <w:lang w:eastAsia="zh-CN"/>
        </w:rPr>
        <w:t>创赢未来</w:t>
      </w:r>
      <w:r>
        <w:rPr>
          <w:rFonts w:ascii="Times New Roman" w:hAnsi="Times New Roman" w:eastAsia="方正小标宋简体" w:cs="Times New Roman"/>
          <w:sz w:val="44"/>
          <w:szCs w:val="44"/>
          <w:lang w:eastAsia="zh-CN"/>
        </w:rPr>
        <w:t>”2026</w:t>
      </w:r>
      <w:r>
        <w:rPr>
          <w:rFonts w:ascii="Times New Roman" w:hAnsi="方正小标宋简体" w:eastAsia="方正小标宋简体" w:cs="Times New Roman"/>
          <w:sz w:val="44"/>
          <w:szCs w:val="44"/>
          <w:lang w:eastAsia="zh-CN"/>
        </w:rPr>
        <w:t>创业大赛大连市选拔赛</w:t>
      </w:r>
    </w:p>
    <w:p>
      <w:pPr>
        <w:spacing w:line="560" w:lineRule="exact"/>
        <w:jc w:val="center"/>
        <w:rPr>
          <w:rFonts w:ascii="Times New Roman" w:hAnsi="Times New Roman" w:eastAsia="方正小标宋简体" w:cs="Times New Roman"/>
          <w:sz w:val="44"/>
          <w:szCs w:val="44"/>
          <w:lang w:eastAsia="zh-CN"/>
        </w:rPr>
      </w:pPr>
      <w:r>
        <w:rPr>
          <w:rFonts w:ascii="Times New Roman" w:hAnsi="方正小标宋简体" w:eastAsia="方正小标宋简体" w:cs="Times New Roman"/>
          <w:sz w:val="44"/>
          <w:szCs w:val="44"/>
          <w:lang w:eastAsia="zh-CN"/>
        </w:rPr>
        <w:t>工作方案</w:t>
      </w:r>
    </w:p>
    <w:p>
      <w:pPr>
        <w:spacing w:line="560" w:lineRule="exact"/>
        <w:jc w:val="center"/>
        <w:rPr>
          <w:rFonts w:ascii="Times New Roman" w:hAnsi="Times New Roman" w:eastAsia="方正小标宋简体" w:cs="Times New Roman"/>
          <w:sz w:val="44"/>
          <w:szCs w:val="44"/>
          <w:lang w:eastAsia="zh-CN"/>
        </w:rPr>
      </w:pPr>
    </w:p>
    <w:p>
      <w:pPr>
        <w:spacing w:line="560" w:lineRule="exact"/>
        <w:ind w:firstLine="640" w:firstLineChars="200"/>
        <w:rPr>
          <w:rFonts w:ascii="Times New Roman" w:hAnsi="Times New Roman" w:eastAsia="仿宋_GB2312" w:cs="Times New Roman"/>
          <w:lang w:eastAsia="zh-CN"/>
        </w:rPr>
      </w:pPr>
      <w:r>
        <w:rPr>
          <w:rFonts w:ascii="Times New Roman" w:hAnsi="仿宋_GB2312" w:eastAsia="仿宋_GB2312" w:cs="Times New Roman"/>
          <w:sz w:val="32"/>
          <w:szCs w:val="32"/>
          <w:lang w:eastAsia="zh-CN"/>
        </w:rPr>
        <w:t>为深入贯彻党的二十大和二十届历次全会精神，落实党中央、国务院关于就业工作的决策部署，加大创业支持力度，增强创业带动就业效应，引导发展多种创业模式，激发全社会内生动力和创新活力，展示创业风采，支持创业实践，征集、选拔和推荐我市相关领域优秀创业企业和团队参与省级选拔赛，按照国家、省赛事相关要求，结合我市实际</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特制定本工作方案。</w:t>
      </w:r>
    </w:p>
    <w:p>
      <w:pPr>
        <w:spacing w:line="560" w:lineRule="exact"/>
        <w:ind w:firstLine="640" w:firstLineChars="200"/>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一、大赛主题</w:t>
      </w:r>
    </w:p>
    <w:p>
      <w:pPr>
        <w:spacing w:line="560" w:lineRule="exact"/>
        <w:ind w:firstLine="640" w:firstLineChars="200"/>
        <w:rPr>
          <w:rFonts w:ascii="Times New Roman" w:hAnsi="仿宋_GB2312" w:eastAsia="仿宋_GB2312" w:cs="Times New Roman"/>
          <w:sz w:val="32"/>
          <w:szCs w:val="32"/>
          <w:lang w:eastAsia="zh-CN"/>
        </w:rPr>
      </w:pPr>
      <w:r>
        <w:rPr>
          <w:rFonts w:ascii="Times New Roman" w:hAnsi="仿宋_GB2312" w:eastAsia="仿宋_GB2312" w:cs="Times New Roman"/>
          <w:sz w:val="32"/>
          <w:szCs w:val="32"/>
          <w:lang w:eastAsia="zh-CN"/>
        </w:rPr>
        <w:t>释放创业动能圆梦出彩人生</w:t>
      </w:r>
    </w:p>
    <w:p>
      <w:pPr>
        <w:pStyle w:val="2"/>
        <w:spacing w:line="560" w:lineRule="exact"/>
        <w:ind w:firstLine="640" w:firstLineChars="200"/>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 xml:space="preserve">             ——汇聚英才兴辽 </w:t>
      </w:r>
      <w:r>
        <w:rPr>
          <w:rFonts w:hint="eastAsia" w:ascii="Times New Roman" w:hAnsi="仿宋_GB2312" w:eastAsia="仿宋_GB2312" w:cs="Times New Roman"/>
          <w:sz w:val="32"/>
          <w:szCs w:val="32"/>
          <w:lang w:eastAsia="zh-CN"/>
        </w:rPr>
        <w:t>创享</w:t>
      </w:r>
      <w:r>
        <w:rPr>
          <w:rFonts w:ascii="Times New Roman" w:hAnsi="仿宋_GB2312" w:eastAsia="仿宋_GB2312" w:cs="Times New Roman"/>
          <w:sz w:val="32"/>
          <w:szCs w:val="32"/>
          <w:lang w:eastAsia="zh-CN"/>
        </w:rPr>
        <w:t>振兴未来</w:t>
      </w:r>
    </w:p>
    <w:p>
      <w:pPr>
        <w:spacing w:line="560" w:lineRule="exact"/>
        <w:ind w:firstLine="640" w:firstLineChars="200"/>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二、组织机构</w:t>
      </w:r>
    </w:p>
    <w:p>
      <w:pPr>
        <w:spacing w:line="560" w:lineRule="exact"/>
        <w:ind w:firstLine="642" w:firstLineChars="20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 xml:space="preserve">( </w:t>
      </w:r>
      <w:r>
        <w:rPr>
          <w:rFonts w:ascii="Times New Roman" w:hAnsi="楷体_GB2312" w:eastAsia="楷体_GB2312" w:cs="Times New Roman"/>
          <w:b/>
          <w:bCs/>
          <w:sz w:val="32"/>
          <w:szCs w:val="32"/>
          <w:lang w:eastAsia="zh-CN"/>
        </w:rPr>
        <w:t>一</w:t>
      </w:r>
      <w:r>
        <w:rPr>
          <w:rFonts w:ascii="Times New Roman" w:hAnsi="Times New Roman" w:eastAsia="楷体_GB2312" w:cs="Times New Roman"/>
          <w:b/>
          <w:bCs/>
          <w:sz w:val="32"/>
          <w:szCs w:val="32"/>
          <w:lang w:eastAsia="zh-CN"/>
        </w:rPr>
        <w:t xml:space="preserve"> )</w:t>
      </w:r>
      <w:r>
        <w:rPr>
          <w:rFonts w:ascii="Times New Roman" w:hAnsi="楷体_GB2312" w:eastAsia="楷体_GB2312" w:cs="Times New Roman"/>
          <w:b/>
          <w:bCs/>
          <w:sz w:val="32"/>
          <w:szCs w:val="32"/>
          <w:lang w:eastAsia="zh-CN"/>
        </w:rPr>
        <w:t>主办及承办单位</w:t>
      </w:r>
    </w:p>
    <w:p>
      <w:pPr>
        <w:spacing w:line="560" w:lineRule="exact"/>
        <w:ind w:firstLine="640" w:firstLineChars="200"/>
        <w:rPr>
          <w:rFonts w:ascii="Times New Roman" w:hAnsi="Times New Roman" w:eastAsia="仿宋_GB2312" w:cs="Times New Roman"/>
          <w:color w:val="FF0000"/>
          <w:sz w:val="32"/>
          <w:szCs w:val="32"/>
          <w:lang w:eastAsia="zh-CN"/>
        </w:rPr>
      </w:pPr>
      <w:r>
        <w:rPr>
          <w:rFonts w:ascii="Times New Roman" w:hAnsi="仿宋_GB2312" w:eastAsia="仿宋_GB2312" w:cs="Times New Roman"/>
          <w:sz w:val="32"/>
          <w:szCs w:val="32"/>
          <w:lang w:eastAsia="zh-CN"/>
        </w:rPr>
        <w:t>主办单位：大连市人力资源和社会保障局、大连市教育局、大连市科学技术局、大连市农业农村局、大连市退役军人事务局</w:t>
      </w:r>
    </w:p>
    <w:p>
      <w:pPr>
        <w:spacing w:line="560" w:lineRule="exact"/>
        <w:ind w:firstLine="640" w:firstLineChars="200"/>
        <w:rPr>
          <w:rFonts w:ascii="Times New Roman" w:hAnsi="仿宋_GB2312" w:eastAsia="仿宋_GB2312" w:cs="Times New Roman"/>
          <w:sz w:val="32"/>
          <w:szCs w:val="32"/>
          <w:lang w:eastAsia="zh-CN"/>
        </w:rPr>
      </w:pPr>
      <w:r>
        <w:rPr>
          <w:rFonts w:ascii="Times New Roman" w:hAnsi="仿宋_GB2312" w:eastAsia="仿宋_GB2312" w:cs="Times New Roman"/>
          <w:sz w:val="32"/>
          <w:szCs w:val="32"/>
          <w:lang w:eastAsia="zh-CN"/>
        </w:rPr>
        <w:t>承办单位：大连市就业和人才服务中心</w:t>
      </w:r>
    </w:p>
    <w:p>
      <w:pPr>
        <w:spacing w:line="560" w:lineRule="exact"/>
        <w:ind w:firstLine="640" w:firstLineChars="200"/>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协办单位：各区市县、先导区人力资源和社会保障</w:t>
      </w:r>
      <w:r>
        <w:rPr>
          <w:rFonts w:hint="eastAsia" w:ascii="Times New Roman" w:hAnsi="仿宋_GB2312" w:eastAsia="仿宋_GB2312" w:cs="Times New Roman"/>
          <w:sz w:val="32"/>
          <w:szCs w:val="32"/>
          <w:lang w:eastAsia="zh-CN"/>
        </w:rPr>
        <w:t>局</w:t>
      </w:r>
      <w:r>
        <w:rPr>
          <w:rFonts w:ascii="Times New Roman" w:hAnsi="仿宋_GB2312" w:eastAsia="仿宋_GB2312" w:cs="Times New Roman"/>
          <w:sz w:val="32"/>
          <w:szCs w:val="32"/>
          <w:lang w:eastAsia="zh-CN"/>
        </w:rPr>
        <w:t>、公共就业服务机构</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lang w:eastAsia="zh-CN"/>
        </w:rPr>
        <w:t>全市各创业孵化基地</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lang w:eastAsia="zh-CN"/>
        </w:rPr>
        <w:t>在连高</w:t>
      </w:r>
      <w:r>
        <w:rPr>
          <w:rFonts w:hint="eastAsia" w:ascii="Times New Roman" w:hAnsi="仿宋_GB2312" w:eastAsia="仿宋_GB2312" w:cs="Times New Roman"/>
          <w:sz w:val="32"/>
          <w:szCs w:val="32"/>
          <w:lang w:eastAsia="zh-CN"/>
        </w:rPr>
        <w:t>校</w:t>
      </w:r>
      <w:r>
        <w:rPr>
          <w:rFonts w:ascii="Times New Roman" w:hAnsi="仿宋_GB2312" w:eastAsia="仿宋_GB2312" w:cs="Times New Roman"/>
          <w:sz w:val="32"/>
          <w:szCs w:val="32"/>
          <w:lang w:eastAsia="zh-CN"/>
        </w:rPr>
        <w:t>、技工学校</w:t>
      </w:r>
    </w:p>
    <w:p>
      <w:pPr>
        <w:spacing w:line="560" w:lineRule="exact"/>
        <w:ind w:firstLine="642" w:firstLineChars="20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w:t>
      </w:r>
      <w:r>
        <w:rPr>
          <w:rFonts w:ascii="Times New Roman" w:hAnsi="楷体_GB2312" w:eastAsia="楷体_GB2312" w:cs="Times New Roman"/>
          <w:b/>
          <w:bCs/>
          <w:sz w:val="32"/>
          <w:szCs w:val="32"/>
          <w:lang w:eastAsia="zh-CN"/>
        </w:rPr>
        <w:t>二</w:t>
      </w:r>
      <w:r>
        <w:rPr>
          <w:rFonts w:ascii="Times New Roman" w:hAnsi="Times New Roman" w:eastAsia="楷体_GB2312" w:cs="Times New Roman"/>
          <w:b/>
          <w:bCs/>
          <w:sz w:val="32"/>
          <w:szCs w:val="32"/>
          <w:lang w:eastAsia="zh-CN"/>
        </w:rPr>
        <w:t>)</w:t>
      </w:r>
      <w:r>
        <w:rPr>
          <w:rFonts w:ascii="Times New Roman" w:hAnsi="楷体_GB2312" w:eastAsia="楷体_GB2312" w:cs="Times New Roman"/>
          <w:b/>
          <w:bCs/>
          <w:sz w:val="32"/>
          <w:szCs w:val="32"/>
          <w:lang w:eastAsia="zh-CN"/>
        </w:rPr>
        <w:t>选拔赛组委会</w:t>
      </w:r>
    </w:p>
    <w:p>
      <w:pPr>
        <w:pStyle w:val="2"/>
        <w:spacing w:line="560" w:lineRule="exact"/>
        <w:ind w:right="29" w:firstLine="640" w:firstLineChars="200"/>
        <w:rPr>
          <w:rFonts w:ascii="仿宋_GB2312" w:hAnsi="Times New Roman" w:eastAsia="仿宋_GB2312" w:cs="Times New Roman"/>
          <w:sz w:val="32"/>
          <w:szCs w:val="32"/>
          <w:lang w:eastAsia="zh-CN"/>
        </w:rPr>
      </w:pPr>
      <w:r>
        <w:rPr>
          <w:rFonts w:hint="eastAsia" w:ascii="仿宋_GB2312" w:hAnsi="仿宋_GB2312" w:eastAsia="仿宋_GB2312" w:cs="Times New Roman"/>
          <w:sz w:val="32"/>
          <w:szCs w:val="32"/>
          <w:lang w:eastAsia="zh-CN"/>
        </w:rPr>
        <w:t>成立</w:t>
      </w:r>
      <w:r>
        <w:rPr>
          <w:rFonts w:hint="eastAsia" w:ascii="仿宋_GB2312" w:hAnsi="Times New Roman" w:eastAsia="仿宋_GB2312" w:cs="Times New Roman"/>
          <w:sz w:val="32"/>
          <w:szCs w:val="32"/>
          <w:lang w:eastAsia="zh-CN"/>
        </w:rPr>
        <w:t>“</w:t>
      </w:r>
      <w:r>
        <w:rPr>
          <w:rFonts w:hint="eastAsia" w:ascii="仿宋_GB2312" w:hAnsi="仿宋_GB2312" w:eastAsia="仿宋_GB2312" w:cs="Times New Roman"/>
          <w:sz w:val="32"/>
          <w:szCs w:val="32"/>
          <w:lang w:eastAsia="zh-CN"/>
        </w:rPr>
        <w:t>创赢未来</w:t>
      </w:r>
      <w:r>
        <w:rPr>
          <w:rFonts w:hint="eastAsia" w:ascii="仿宋_GB2312" w:hAnsi="Times New Roman" w:eastAsia="仿宋_GB2312" w:cs="Times New Roman"/>
          <w:sz w:val="32"/>
          <w:szCs w:val="32"/>
          <w:lang w:eastAsia="zh-CN"/>
        </w:rPr>
        <w:t>”2026</w:t>
      </w:r>
      <w:r>
        <w:rPr>
          <w:rFonts w:hint="eastAsia" w:ascii="仿宋_GB2312" w:hAnsi="仿宋_GB2312" w:eastAsia="仿宋_GB2312" w:cs="Times New Roman"/>
          <w:sz w:val="32"/>
          <w:szCs w:val="32"/>
          <w:lang w:eastAsia="zh-CN"/>
        </w:rPr>
        <w:t>创业大赛大连市选拔赛组委会</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以下简称</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组委会</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由大连市选拔赛主办单位组成，负责选拔赛的组织领导。组委会下设办公室，具体负责选拔赛整体方案设计、统筹协调、组织实施、宣传发动、报名审核、赛事保障、创业典型的推荐宣传和政策扶持等工作。组委会办公室设在大连市就业和人才服务中心。</w:t>
      </w:r>
    </w:p>
    <w:p>
      <w:pPr>
        <w:pStyle w:val="2"/>
        <w:spacing w:line="560" w:lineRule="exact"/>
        <w:ind w:left="774"/>
        <w:outlineLvl w:val="2"/>
        <w:rPr>
          <w:rFonts w:ascii="Times New Roman" w:hAnsi="Times New Roman" w:eastAsia="楷体_GB2312" w:cs="Times New Roman"/>
          <w:lang w:eastAsia="zh-CN"/>
        </w:rPr>
      </w:pPr>
      <w:r>
        <w:rPr>
          <w:rFonts w:ascii="Times New Roman" w:hAnsi="Times New Roman" w:eastAsia="楷体_GB2312" w:cs="Times New Roman"/>
          <w:b/>
          <w:bCs/>
          <w:lang w:eastAsia="zh-CN"/>
        </w:rPr>
        <w:t>(</w:t>
      </w:r>
      <w:r>
        <w:rPr>
          <w:rFonts w:ascii="Times New Roman" w:hAnsi="楷体_GB2312" w:eastAsia="楷体_GB2312" w:cs="Times New Roman"/>
          <w:b/>
          <w:bCs/>
          <w:lang w:eastAsia="zh-CN"/>
        </w:rPr>
        <w:t>三</w:t>
      </w:r>
      <w:r>
        <w:rPr>
          <w:rFonts w:ascii="Times New Roman" w:hAnsi="Times New Roman" w:eastAsia="楷体_GB2312" w:cs="Times New Roman"/>
          <w:b/>
          <w:bCs/>
          <w:lang w:eastAsia="zh-CN"/>
        </w:rPr>
        <w:t>)</w:t>
      </w:r>
      <w:r>
        <w:rPr>
          <w:rFonts w:ascii="Times New Roman" w:hAnsi="楷体_GB2312" w:eastAsia="楷体_GB2312" w:cs="Times New Roman"/>
          <w:b/>
          <w:bCs/>
          <w:lang w:eastAsia="zh-CN"/>
        </w:rPr>
        <w:t>评审委员会</w:t>
      </w:r>
    </w:p>
    <w:p>
      <w:pPr>
        <w:pStyle w:val="2"/>
        <w:spacing w:line="560" w:lineRule="exact"/>
        <w:ind w:right="88" w:firstLine="649"/>
        <w:rPr>
          <w:rFonts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为确保选拔赛评审工作公开、公平、公正，由组委会办公室邀请优秀创业指导专家组成选拔赛评审委员会。评审委员会对组委会负责，独立开展评审工作。</w:t>
      </w:r>
    </w:p>
    <w:p>
      <w:pPr>
        <w:spacing w:line="560" w:lineRule="exact"/>
        <w:ind w:left="654"/>
        <w:outlineLvl w:val="2"/>
        <w:rPr>
          <w:rFonts w:ascii="Times New Roman" w:hAnsi="Times New Roman" w:eastAsia="黑体" w:cs="Times New Roman"/>
          <w:sz w:val="31"/>
          <w:szCs w:val="31"/>
          <w:lang w:eastAsia="zh-CN"/>
        </w:rPr>
      </w:pPr>
      <w:r>
        <w:rPr>
          <w:rFonts w:ascii="Times New Roman" w:hAnsi="黑体" w:eastAsia="黑体" w:cs="Times New Roman"/>
          <w:sz w:val="31"/>
          <w:szCs w:val="31"/>
          <w:lang w:eastAsia="zh-CN"/>
        </w:rPr>
        <w:t>三、赛制安排</w:t>
      </w:r>
    </w:p>
    <w:p>
      <w:pPr>
        <w:kinsoku/>
        <w:autoSpaceDE/>
        <w:autoSpaceDN/>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大赛采用“4+1”模式，即：4个主体赛+1个专项赛。主体赛围绕“科技成果+创业、产业发展+创业、职业技能+创业、民生需求+创业”四种创业模式，设立4个赛道；专项赛为青年创新专项赛。</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楷体_GB2312" w:cs="Times New Roman"/>
          <w:b/>
          <w:bCs/>
          <w:color w:val="auto"/>
          <w:sz w:val="32"/>
          <w:szCs w:val="32"/>
          <w:lang w:eastAsia="zh-CN"/>
        </w:rPr>
      </w:pPr>
      <w:r>
        <w:rPr>
          <w:rFonts w:ascii="Times New Roman" w:hAnsi="Times New Roman" w:eastAsia="楷体_GB2312" w:cs="Times New Roman"/>
          <w:b/>
          <w:bCs/>
          <w:color w:val="auto"/>
          <w:sz w:val="32"/>
          <w:szCs w:val="32"/>
          <w:lang w:eastAsia="zh-CN"/>
        </w:rPr>
        <w:t>（一）主体赛</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仿宋_GB2312" w:cs="Times New Roman"/>
          <w:b/>
          <w:bCs/>
          <w:color w:val="auto"/>
          <w:sz w:val="32"/>
          <w:szCs w:val="32"/>
          <w:lang w:eastAsia="zh-CN"/>
        </w:rPr>
      </w:pPr>
      <w:r>
        <w:rPr>
          <w:rFonts w:ascii="Times New Roman" w:hAnsi="Times New Roman" w:eastAsia="仿宋_GB2312" w:cs="Times New Roman"/>
          <w:b/>
          <w:bCs/>
          <w:color w:val="auto"/>
          <w:sz w:val="32"/>
          <w:szCs w:val="32"/>
          <w:lang w:eastAsia="zh-CN"/>
        </w:rPr>
        <w:t>1.</w:t>
      </w:r>
      <w:r>
        <w:rPr>
          <w:rFonts w:ascii="Times New Roman" w:hAnsi="仿宋_GB2312" w:eastAsia="仿宋_GB2312" w:cs="Times New Roman"/>
          <w:b/>
          <w:bCs/>
          <w:color w:val="auto"/>
          <w:sz w:val="32"/>
          <w:szCs w:val="32"/>
          <w:lang w:eastAsia="zh-CN"/>
        </w:rPr>
        <w:t>科技成果</w:t>
      </w:r>
      <w:r>
        <w:rPr>
          <w:rFonts w:ascii="Times New Roman" w:hAnsi="Times New Roman" w:eastAsia="仿宋_GB2312" w:cs="Times New Roman"/>
          <w:b/>
          <w:bCs/>
          <w:color w:val="auto"/>
          <w:sz w:val="32"/>
          <w:szCs w:val="32"/>
          <w:lang w:eastAsia="zh-CN"/>
        </w:rPr>
        <w:t>+</w:t>
      </w:r>
      <w:r>
        <w:rPr>
          <w:rFonts w:ascii="Times New Roman" w:hAnsi="仿宋_GB2312" w:eastAsia="仿宋_GB2312" w:cs="Times New Roman"/>
          <w:b/>
          <w:bCs/>
          <w:color w:val="auto"/>
          <w:sz w:val="32"/>
          <w:szCs w:val="32"/>
          <w:lang w:eastAsia="zh-CN"/>
        </w:rPr>
        <w:t>创业</w:t>
      </w:r>
    </w:p>
    <w:p>
      <w:pPr>
        <w:widowControl w:val="0"/>
        <w:kinsoku/>
        <w:autoSpaceDE/>
        <w:autoSpaceDN/>
        <w:adjustRightIn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以催生新质生产力，加强原始创新和关键核心技术攻关为核心目标，面向由高校、科研院所、企业及机构自主研发，兼具突破性和引领性的前沿科技成果，推动其从实验室推向市场、实现产业化落地应用与商业化价值转化，以科技创新为核心导向的技术创新型创业项目。</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仿宋_GB2312" w:cs="Times New Roman"/>
          <w:b/>
          <w:bCs/>
          <w:color w:val="auto"/>
          <w:sz w:val="32"/>
          <w:szCs w:val="32"/>
          <w:lang w:eastAsia="zh-CN"/>
        </w:rPr>
      </w:pPr>
      <w:r>
        <w:rPr>
          <w:rFonts w:ascii="Times New Roman" w:hAnsi="Times New Roman" w:eastAsia="仿宋_GB2312" w:cs="Times New Roman"/>
          <w:b/>
          <w:bCs/>
          <w:color w:val="auto"/>
          <w:sz w:val="32"/>
          <w:szCs w:val="32"/>
          <w:lang w:eastAsia="zh-CN"/>
        </w:rPr>
        <w:t>2.</w:t>
      </w:r>
      <w:r>
        <w:rPr>
          <w:rFonts w:ascii="Times New Roman" w:hAnsi="仿宋_GB2312" w:eastAsia="仿宋_GB2312" w:cs="Times New Roman"/>
          <w:b/>
          <w:bCs/>
          <w:color w:val="auto"/>
          <w:sz w:val="32"/>
          <w:szCs w:val="32"/>
          <w:lang w:eastAsia="zh-CN"/>
        </w:rPr>
        <w:t>产业发展</w:t>
      </w:r>
      <w:r>
        <w:rPr>
          <w:rFonts w:ascii="Times New Roman" w:hAnsi="Times New Roman" w:eastAsia="仿宋_GB2312" w:cs="Times New Roman"/>
          <w:b/>
          <w:bCs/>
          <w:color w:val="auto"/>
          <w:sz w:val="32"/>
          <w:szCs w:val="32"/>
          <w:lang w:eastAsia="zh-CN"/>
        </w:rPr>
        <w:t>+</w:t>
      </w:r>
      <w:r>
        <w:rPr>
          <w:rFonts w:ascii="Times New Roman" w:hAnsi="仿宋_GB2312" w:eastAsia="仿宋_GB2312" w:cs="Times New Roman"/>
          <w:b/>
          <w:bCs/>
          <w:color w:val="auto"/>
          <w:sz w:val="32"/>
          <w:szCs w:val="32"/>
          <w:lang w:eastAsia="zh-CN"/>
        </w:rPr>
        <w:t>创业</w:t>
      </w:r>
    </w:p>
    <w:p>
      <w:pPr>
        <w:widowControl w:val="0"/>
        <w:kinsoku/>
        <w:autoSpaceDE/>
        <w:autoSpaceDN/>
        <w:adjustRightIn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以优化提升传统产业，培育壮大新兴产业和未来产业为核心目标，面向辽宁特色的“2211”产业体系发展需求、赋能产业链上下游协同发展，聚焦产业转型升级、提质增效与模式创新，推动产业规模化、高端化、绿色化发展，助力产业价值提升与生态构建的创业项目。</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仿宋_GB2312" w:cs="Times New Roman"/>
          <w:b/>
          <w:bCs/>
          <w:color w:val="auto"/>
          <w:sz w:val="32"/>
          <w:szCs w:val="32"/>
          <w:lang w:eastAsia="zh-CN"/>
        </w:rPr>
      </w:pPr>
      <w:r>
        <w:rPr>
          <w:rFonts w:ascii="Times New Roman" w:hAnsi="Times New Roman" w:eastAsia="仿宋_GB2312" w:cs="Times New Roman"/>
          <w:b/>
          <w:bCs/>
          <w:color w:val="auto"/>
          <w:sz w:val="32"/>
          <w:szCs w:val="32"/>
          <w:lang w:eastAsia="zh-CN"/>
        </w:rPr>
        <w:t>3.</w:t>
      </w:r>
      <w:r>
        <w:rPr>
          <w:rFonts w:ascii="Times New Roman" w:hAnsi="仿宋_GB2312" w:eastAsia="仿宋_GB2312" w:cs="Times New Roman"/>
          <w:b/>
          <w:bCs/>
          <w:color w:val="auto"/>
          <w:sz w:val="32"/>
          <w:szCs w:val="32"/>
          <w:lang w:eastAsia="zh-CN"/>
        </w:rPr>
        <w:t>职业技能</w:t>
      </w:r>
      <w:r>
        <w:rPr>
          <w:rFonts w:ascii="Times New Roman" w:hAnsi="Times New Roman" w:eastAsia="仿宋_GB2312" w:cs="Times New Roman"/>
          <w:b/>
          <w:bCs/>
          <w:color w:val="auto"/>
          <w:sz w:val="32"/>
          <w:szCs w:val="32"/>
          <w:lang w:eastAsia="zh-CN"/>
        </w:rPr>
        <w:t>+</w:t>
      </w:r>
      <w:r>
        <w:rPr>
          <w:rFonts w:ascii="Times New Roman" w:hAnsi="仿宋_GB2312" w:eastAsia="仿宋_GB2312" w:cs="Times New Roman"/>
          <w:b/>
          <w:bCs/>
          <w:color w:val="auto"/>
          <w:sz w:val="32"/>
          <w:szCs w:val="32"/>
          <w:lang w:eastAsia="zh-CN"/>
        </w:rPr>
        <w:t>创业</w:t>
      </w:r>
    </w:p>
    <w:p>
      <w:pPr>
        <w:widowControl w:val="0"/>
        <w:numPr>
          <w:ilvl w:val="255"/>
          <w:numId w:val="0"/>
        </w:numPr>
        <w:kinsoku/>
        <w:autoSpaceDE/>
        <w:autoSpaceDN/>
        <w:adjustRightIn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以构建“创业驱动培训、培训提升技能、技能赋能创业”的良性闭环为核心目标，面向依托自身精湛专业技能或本地劳务品牌资源开展经营服务，或聚焦技能提升提供专业化培训，打造特色技能型服务品牌，以职业技能应用为核心导向的技能驱动型创业项目。</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仿宋_GB2312" w:cs="Times New Roman"/>
          <w:b/>
          <w:bCs/>
          <w:color w:val="auto"/>
          <w:sz w:val="32"/>
          <w:szCs w:val="32"/>
          <w:lang w:eastAsia="zh-CN"/>
        </w:rPr>
      </w:pPr>
      <w:r>
        <w:rPr>
          <w:rFonts w:ascii="Times New Roman" w:hAnsi="Times New Roman" w:eastAsia="仿宋_GB2312" w:cs="Times New Roman"/>
          <w:b/>
          <w:bCs/>
          <w:color w:val="auto"/>
          <w:sz w:val="32"/>
          <w:szCs w:val="32"/>
          <w:lang w:eastAsia="zh-CN"/>
        </w:rPr>
        <w:t>4.</w:t>
      </w:r>
      <w:r>
        <w:rPr>
          <w:rFonts w:ascii="Times New Roman" w:hAnsi="仿宋_GB2312" w:eastAsia="仿宋_GB2312" w:cs="Times New Roman"/>
          <w:b/>
          <w:bCs/>
          <w:color w:val="auto"/>
          <w:sz w:val="32"/>
          <w:szCs w:val="32"/>
          <w:lang w:eastAsia="zh-CN"/>
        </w:rPr>
        <w:t>民生需求</w:t>
      </w:r>
      <w:r>
        <w:rPr>
          <w:rFonts w:ascii="Times New Roman" w:hAnsi="Times New Roman" w:eastAsia="仿宋_GB2312" w:cs="Times New Roman"/>
          <w:b/>
          <w:bCs/>
          <w:color w:val="auto"/>
          <w:sz w:val="32"/>
          <w:szCs w:val="32"/>
          <w:lang w:eastAsia="zh-CN"/>
        </w:rPr>
        <w:t>+</w:t>
      </w:r>
      <w:r>
        <w:rPr>
          <w:rFonts w:ascii="Times New Roman" w:hAnsi="仿宋_GB2312" w:eastAsia="仿宋_GB2312" w:cs="Times New Roman"/>
          <w:b/>
          <w:bCs/>
          <w:color w:val="auto"/>
          <w:sz w:val="32"/>
          <w:szCs w:val="32"/>
          <w:lang w:eastAsia="zh-CN"/>
        </w:rPr>
        <w:t>创业</w:t>
      </w:r>
    </w:p>
    <w:p>
      <w:pPr>
        <w:widowControl w:val="0"/>
        <w:kinsoku/>
        <w:autoSpaceDE/>
        <w:autoSpaceDN/>
        <w:adjustRightIn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以扩大优质消费品和服务供给，激活消费新潜能为核心目标，面向衣食住行、医疗健康、教育养老、就业增收、文化旅游等民生关切，通过创新生活服务消费场景、引领并带动消费升级，以提供便捷化、普惠化、品质化解决方案为导向，兼具民生服务属性与市场发展潜力的创业项目。</w:t>
      </w:r>
    </w:p>
    <w:p>
      <w:pPr>
        <w:widowControl w:val="0"/>
        <w:numPr>
          <w:ilvl w:val="255"/>
          <w:numId w:val="0"/>
        </w:numPr>
        <w:kinsoku/>
        <w:autoSpaceDE/>
        <w:autoSpaceDN/>
        <w:adjustRightInd/>
        <w:spacing w:line="560" w:lineRule="exact"/>
        <w:ind w:firstLine="642" w:firstLineChars="200"/>
        <w:textAlignment w:val="auto"/>
        <w:rPr>
          <w:rFonts w:ascii="Times New Roman" w:hAnsi="Times New Roman" w:eastAsia="楷体_GB2312" w:cs="Times New Roman"/>
          <w:b/>
          <w:bCs/>
          <w:color w:val="auto"/>
          <w:sz w:val="32"/>
          <w:szCs w:val="32"/>
          <w:lang w:eastAsia="zh-CN"/>
        </w:rPr>
      </w:pPr>
      <w:r>
        <w:rPr>
          <w:rFonts w:ascii="Times New Roman" w:hAnsi="Times New Roman" w:eastAsia="楷体_GB2312" w:cs="Times New Roman"/>
          <w:b/>
          <w:bCs/>
          <w:color w:val="auto"/>
          <w:sz w:val="32"/>
          <w:szCs w:val="32"/>
          <w:lang w:eastAsia="zh-CN"/>
        </w:rPr>
        <w:t>（二）青年创新专项赛</w:t>
      </w:r>
    </w:p>
    <w:p>
      <w:pPr>
        <w:widowControl w:val="0"/>
        <w:kinsoku/>
        <w:autoSpaceDE/>
        <w:autoSpaceDN/>
        <w:adjustRightInd/>
        <w:spacing w:line="560" w:lineRule="exact"/>
        <w:ind w:firstLine="640" w:firstLineChars="200"/>
        <w:textAlignment w:val="auto"/>
        <w:rPr>
          <w:rFonts w:ascii="Times New Roman" w:hAnsi="Times New Roman" w:eastAsia="黑体" w:cs="Times New Roman"/>
          <w:sz w:val="32"/>
          <w:szCs w:val="32"/>
          <w:lang w:eastAsia="zh-CN"/>
        </w:rPr>
      </w:pPr>
      <w:r>
        <w:rPr>
          <w:rFonts w:ascii="Times New Roman" w:hAnsi="Times New Roman" w:eastAsia="仿宋_GB2312" w:cs="Times New Roman"/>
          <w:color w:val="auto"/>
          <w:sz w:val="32"/>
          <w:szCs w:val="32"/>
          <w:lang w:eastAsia="zh-CN"/>
        </w:rPr>
        <w:t>面向以高校（包括技工院校、技师学院高级工班）</w:t>
      </w:r>
      <w:r>
        <w:rPr>
          <w:rFonts w:ascii="Times New Roman" w:eastAsia="仿宋_GB2312" w:cs="Times New Roman"/>
          <w:color w:val="auto"/>
          <w:sz w:val="32"/>
          <w:szCs w:val="32"/>
          <w:lang w:eastAsia="zh-CN"/>
        </w:rPr>
        <w:t>在校生、</w:t>
      </w:r>
      <w:r>
        <w:rPr>
          <w:rFonts w:ascii="Times New Roman" w:hAnsi="Times New Roman" w:eastAsia="仿宋_GB2312" w:cs="Times New Roman"/>
          <w:color w:val="auto"/>
          <w:sz w:val="32"/>
          <w:szCs w:val="32"/>
          <w:lang w:eastAsia="zh-CN"/>
        </w:rPr>
        <w:t>毕业生为主的青年群体，年龄在16-35岁之间。项目类型不限，有技术、产品、模式等方面的创新成果及完整的商业计划书。</w:t>
      </w:r>
    </w:p>
    <w:p>
      <w:pPr>
        <w:widowControl w:val="0"/>
        <w:kinsoku/>
        <w:autoSpaceDE/>
        <w:autoSpaceDN/>
        <w:spacing w:line="560" w:lineRule="exact"/>
        <w:ind w:firstLine="640" w:firstLineChars="200"/>
        <w:textAlignment w:val="auto"/>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四、参赛条件</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以上赛事，年满16周岁的各类创业群体均可报名参赛，项目所在地位于大连市内。参赛项目根据项目情况只能选择一个赛道报名参赛。有国资背景的项目不能参赛（参赛项目主体为国有独资企业、国有控股企业、国有实际控制企业、国资参股企业及其各级子公司，均属于国资背景项目），无任何国有资本控股、实际控制、参股及参与核心决策运营的项目可正常参赛。</w:t>
      </w:r>
    </w:p>
    <w:p>
      <w:pPr>
        <w:widowControl w:val="0"/>
        <w:kinsoku/>
        <w:autoSpaceDE/>
        <w:autoSpaceDN/>
        <w:spacing w:line="560" w:lineRule="exact"/>
        <w:ind w:firstLine="642" w:firstLineChars="200"/>
        <w:textAlignment w:val="auto"/>
        <w:rPr>
          <w:rFonts w:ascii="Times New Roman" w:hAnsi="Times New Roman" w:eastAsia="楷体_GB2312" w:cs="Times New Roman"/>
          <w:b/>
          <w:bCs/>
          <w:sz w:val="32"/>
          <w:szCs w:val="32"/>
          <w:lang w:eastAsia="zh-CN"/>
        </w:rPr>
      </w:pPr>
      <w:r>
        <w:rPr>
          <w:rFonts w:ascii="Times New Roman" w:hAnsi="楷体_GB2312" w:eastAsia="楷体_GB2312" w:cs="Times New Roman"/>
          <w:b/>
          <w:bCs/>
          <w:sz w:val="32"/>
          <w:szCs w:val="32"/>
          <w:lang w:eastAsia="zh-CN"/>
        </w:rPr>
        <w:t>（一）主体赛</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1.截至2026年4月30日（不含），在</w:t>
      </w:r>
      <w:r>
        <w:rPr>
          <w:rFonts w:hint="eastAsia" w:ascii="Times New Roman" w:hAnsi="Times New Roman" w:eastAsia="仿宋_GB2312" w:cs="Times New Roman"/>
          <w:sz w:val="32"/>
          <w:szCs w:val="32"/>
          <w:lang w:eastAsia="zh-CN"/>
        </w:rPr>
        <w:t>我市</w:t>
      </w:r>
      <w:r>
        <w:rPr>
          <w:rFonts w:ascii="Times New Roman" w:hAnsi="Times New Roman" w:eastAsia="仿宋_GB2312" w:cs="Times New Roman"/>
          <w:sz w:val="32"/>
          <w:szCs w:val="32"/>
          <w:lang w:eastAsia="zh-CN"/>
        </w:rPr>
        <w:t>市场监督管理部门（民政部门）已登记注册且未满5年的企业、个体工商户、民办非企业单位、农民专业合作社、家庭农场等。</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2.参赛项目符合国家法律法规和国家产业政策，经营规范，社会信誉良好，无知识产权纠纷及其他不良记录。</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3.参赛项目具有创新性产品、技术或商业模式，属于同一参赛主体且独立运营。</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4.参赛项目具有较强的成长潜力和带动就业潜能。</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5.参赛者须为参赛项目的创始人或核心团队成员，每个项目参赛不超过3人。</w:t>
      </w:r>
    </w:p>
    <w:p>
      <w:pPr>
        <w:widowControl w:val="0"/>
        <w:kinsoku/>
        <w:autoSpaceDE/>
        <w:autoSpaceDN/>
        <w:spacing w:line="560" w:lineRule="exact"/>
        <w:ind w:firstLine="642" w:firstLineChars="200"/>
        <w:textAlignment w:val="auto"/>
        <w:rPr>
          <w:rFonts w:ascii="Times New Roman" w:hAnsi="Times New Roman" w:eastAsia="楷体_GB2312" w:cs="Times New Roman"/>
          <w:b/>
          <w:bCs/>
          <w:sz w:val="32"/>
          <w:szCs w:val="32"/>
          <w:lang w:eastAsia="zh-CN"/>
        </w:rPr>
      </w:pPr>
      <w:r>
        <w:rPr>
          <w:rFonts w:ascii="Times New Roman" w:hAnsi="楷体_GB2312" w:eastAsia="楷体_GB2312" w:cs="Times New Roman"/>
          <w:b/>
          <w:bCs/>
          <w:sz w:val="32"/>
          <w:szCs w:val="32"/>
          <w:lang w:eastAsia="zh-CN"/>
        </w:rPr>
        <w:t>（二）青年创新专项赛</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1.截至2026年4月30日（不含），尚未在市场监督管理部门（民政部门）登记注册的创业团队</w:t>
      </w:r>
      <w:r>
        <w:rPr>
          <w:rFonts w:hint="eastAsia" w:ascii="Times New Roman" w:hAnsi="Times New Roman" w:eastAsia="仿宋_GB2312" w:cs="Times New Roman"/>
          <w:sz w:val="32"/>
          <w:szCs w:val="32"/>
          <w:lang w:eastAsia="zh-CN"/>
        </w:rPr>
        <w:t>（创业团队须是</w:t>
      </w:r>
      <w:r>
        <w:rPr>
          <w:rFonts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eastAsia="zh-CN"/>
        </w:rPr>
        <w:t>我市创业孵化基地、孵化器在孵项目，高校、技工院校师生</w:t>
      </w:r>
      <w:r>
        <w:rPr>
          <w:rFonts w:ascii="Times New Roman" w:hAnsi="Times New Roman" w:eastAsia="仿宋_GB2312" w:cs="Times New Roman"/>
          <w:sz w:val="32"/>
          <w:szCs w:val="32"/>
          <w:lang w:eastAsia="zh-CN"/>
        </w:rPr>
        <w:t>或科研院所科研人员</w:t>
      </w:r>
      <w:r>
        <w:rPr>
          <w:rFonts w:hint="eastAsia" w:ascii="Times New Roman" w:hAnsi="Times New Roman" w:eastAsia="仿宋_GB2312" w:cs="Times New Roman"/>
          <w:sz w:val="32"/>
          <w:szCs w:val="32"/>
          <w:lang w:eastAsia="zh-CN"/>
        </w:rPr>
        <w:t>创业项目）</w:t>
      </w:r>
      <w:r>
        <w:rPr>
          <w:rFonts w:ascii="Times New Roman" w:hAnsi="Times New Roman" w:eastAsia="仿宋_GB2312" w:cs="Times New Roman"/>
          <w:sz w:val="32"/>
          <w:szCs w:val="32"/>
          <w:lang w:eastAsia="zh-CN"/>
        </w:rPr>
        <w:t>。</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2.参赛项目符合国家法律法规和国家产业政策，无知识产权纠纷及其他不良记录。</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3.参赛项目具有创新性产品、技术或商业模式，且属于同一参赛主体。</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4.参赛项目具有较强的落地成长潜力和带动就业潜能。</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5.参赛者须为参赛项目的创始人或核心团队成员，每个项目参赛</w:t>
      </w:r>
      <w:r>
        <w:rPr>
          <w:rFonts w:ascii="Times New Roman" w:eastAsia="仿宋_GB2312" w:cs="Times New Roman"/>
          <w:sz w:val="32"/>
          <w:szCs w:val="32"/>
          <w:lang w:eastAsia="zh-CN"/>
        </w:rPr>
        <w:t>原则上</w:t>
      </w:r>
      <w:r>
        <w:rPr>
          <w:rFonts w:ascii="Times New Roman" w:hAnsi="Times New Roman" w:eastAsia="仿宋_GB2312" w:cs="Times New Roman"/>
          <w:sz w:val="32"/>
          <w:szCs w:val="32"/>
          <w:lang w:eastAsia="zh-CN"/>
        </w:rPr>
        <w:t>不超过3人。</w:t>
      </w:r>
    </w:p>
    <w:p>
      <w:pPr>
        <w:spacing w:line="560" w:lineRule="exact"/>
        <w:ind w:left="644"/>
        <w:outlineLvl w:val="2"/>
        <w:rPr>
          <w:rFonts w:ascii="Times New Roman" w:hAnsi="Times New Roman" w:eastAsia="黑体" w:cs="Times New Roman"/>
          <w:sz w:val="31"/>
          <w:szCs w:val="31"/>
          <w:lang w:eastAsia="zh-CN"/>
        </w:rPr>
      </w:pPr>
      <w:r>
        <w:rPr>
          <w:rFonts w:ascii="Times New Roman" w:hAnsi="黑体" w:eastAsia="黑体" w:cs="Times New Roman"/>
          <w:sz w:val="31"/>
          <w:szCs w:val="31"/>
          <w:lang w:eastAsia="zh-CN"/>
        </w:rPr>
        <w:t>五、赛事流程</w:t>
      </w:r>
    </w:p>
    <w:p>
      <w:pPr>
        <w:spacing w:line="560" w:lineRule="exact"/>
        <w:ind w:left="639"/>
        <w:rPr>
          <w:rFonts w:ascii="Times New Roman" w:hAnsi="Times New Roman" w:cs="Times New Roman"/>
          <w:lang w:eastAsia="zh-CN"/>
        </w:rPr>
      </w:pPr>
      <w:r>
        <w:rPr>
          <w:rFonts w:ascii="Times New Roman" w:hAnsi="楷体" w:eastAsia="楷体" w:cs="Times New Roman"/>
          <w:b/>
          <w:bCs/>
          <w:sz w:val="31"/>
          <w:szCs w:val="31"/>
          <w:lang w:eastAsia="zh-CN"/>
        </w:rPr>
        <w:t>第一阶段：大赛启动和组织发动</w:t>
      </w:r>
    </w:p>
    <w:p>
      <w:pPr>
        <w:widowControl w:val="0"/>
        <w:kinsoku/>
        <w:autoSpaceDE/>
        <w:autoSpaceDN/>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组建成立大连市选拔赛组委会，制定选拔赛实施方案，发布赛事启动文件，通过我市各类媒体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并发动各主办、承办、协办单位广泛开展赛事宣传，征集报名参赛项目。</w:t>
      </w:r>
    </w:p>
    <w:p>
      <w:pPr>
        <w:spacing w:line="560" w:lineRule="exact"/>
        <w:ind w:left="634"/>
        <w:rPr>
          <w:rFonts w:ascii="Times New Roman" w:hAnsi="Times New Roman" w:eastAsia="楷体" w:cs="Times New Roman"/>
          <w:b/>
          <w:bCs/>
          <w:sz w:val="31"/>
          <w:szCs w:val="31"/>
          <w:lang w:eastAsia="zh-CN"/>
        </w:rPr>
      </w:pPr>
      <w:r>
        <w:rPr>
          <w:rFonts w:ascii="Times New Roman" w:hAnsi="楷体" w:eastAsia="楷体" w:cs="Times New Roman"/>
          <w:b/>
          <w:bCs/>
          <w:sz w:val="31"/>
          <w:szCs w:val="31"/>
          <w:lang w:eastAsia="zh-CN"/>
        </w:rPr>
        <w:t>第二阶段：报名及推荐</w:t>
      </w:r>
    </w:p>
    <w:p>
      <w:pPr>
        <w:spacing w:line="560" w:lineRule="exact"/>
        <w:ind w:firstLine="642" w:firstLineChars="200"/>
        <w:rPr>
          <w:rFonts w:ascii="Times New Roman" w:hAnsi="Times New Roman" w:eastAsia="仿宋_GB2312" w:cs="Times New Roman"/>
          <w:color w:val="auto"/>
          <w:sz w:val="32"/>
          <w:szCs w:val="32"/>
          <w:lang w:eastAsia="zh-CN"/>
        </w:rPr>
      </w:pPr>
      <w:r>
        <w:rPr>
          <w:rFonts w:ascii="Times New Roman" w:hAnsi="仿宋_GB2312" w:eastAsia="仿宋_GB2312" w:cs="Times New Roman"/>
          <w:b/>
          <w:bCs/>
          <w:sz w:val="32"/>
          <w:szCs w:val="32"/>
          <w:lang w:eastAsia="zh-CN"/>
        </w:rPr>
        <w:t>（一）参赛报名。</w:t>
      </w:r>
      <w:r>
        <w:rPr>
          <w:rFonts w:ascii="Times New Roman" w:hAnsi="Times New Roman" w:eastAsia="仿宋_GB2312" w:cs="Times New Roman"/>
          <w:color w:val="auto"/>
          <w:sz w:val="32"/>
          <w:szCs w:val="32"/>
          <w:lang w:eastAsia="zh-CN"/>
        </w:rPr>
        <w:t>参赛报名须网上申报，同时提交纸质申报材料。</w:t>
      </w:r>
    </w:p>
    <w:p>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1</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网上报名。省级组委会设立全省统一网络报名通道（</w:t>
      </w:r>
      <w:r>
        <w:rPr>
          <w:rFonts w:hint="eastAsia" w:ascii="Times New Roman" w:hAnsi="仿宋_GB2312" w:eastAsia="仿宋_GB2312" w:cs="Times New Roman"/>
          <w:sz w:val="32"/>
          <w:szCs w:val="32"/>
          <w:lang w:eastAsia="zh-CN"/>
        </w:rPr>
        <w:t>https://218.60.152.198:10443，用户名直接输入手机号后即可注册，初始密码123456</w:t>
      </w:r>
      <w:r>
        <w:rPr>
          <w:rFonts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eastAsia="zh-CN"/>
        </w:rPr>
        <w:t>后续可修改</w:t>
      </w:r>
      <w:r>
        <w:rPr>
          <w:rFonts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eastAsia="zh-CN"/>
        </w:rPr>
        <w:t>—选择“大连赛区”—发起报名，报名者</w:t>
      </w:r>
      <w:r>
        <w:rPr>
          <w:rFonts w:ascii="Times New Roman" w:hAnsi="仿宋_GB2312" w:eastAsia="仿宋_GB2312" w:cs="Times New Roman"/>
          <w:sz w:val="32"/>
          <w:szCs w:val="32"/>
          <w:lang w:eastAsia="zh-CN"/>
        </w:rPr>
        <w:t>可按不同赛道分类报名，不得兼报。网上报名截止时间：</w:t>
      </w:r>
      <w:r>
        <w:rPr>
          <w:rFonts w:ascii="Times New Roman" w:hAnsi="Times New Roman" w:eastAsia="仿宋_GB2312" w:cs="Times New Roman"/>
          <w:sz w:val="32"/>
          <w:szCs w:val="32"/>
          <w:lang w:eastAsia="zh-CN"/>
        </w:rPr>
        <w:t>2026</w:t>
      </w:r>
      <w:r>
        <w:rPr>
          <w:rFonts w:ascii="Times New Roman" w:hAnsi="仿宋_GB2312" w:eastAsia="仿宋_GB2312" w:cs="Times New Roman"/>
          <w:sz w:val="32"/>
          <w:szCs w:val="32"/>
          <w:lang w:eastAsia="zh-CN"/>
        </w:rPr>
        <w:t>年</w:t>
      </w:r>
      <w:r>
        <w:rPr>
          <w:rFonts w:ascii="Times New Roman" w:hAnsi="Times New Roman" w:eastAsia="仿宋_GB2312" w:cs="Times New Roman"/>
          <w:sz w:val="32"/>
          <w:szCs w:val="32"/>
          <w:lang w:eastAsia="zh-CN"/>
        </w:rPr>
        <w:t>4</w:t>
      </w:r>
      <w:r>
        <w:rPr>
          <w:rFonts w:ascii="Times New Roman" w:hAnsi="仿宋_GB2312" w:eastAsia="仿宋_GB2312" w:cs="Times New Roman"/>
          <w:sz w:val="32"/>
          <w:szCs w:val="32"/>
          <w:lang w:eastAsia="zh-CN"/>
        </w:rPr>
        <w:t>月</w:t>
      </w:r>
      <w:r>
        <w:rPr>
          <w:rFonts w:ascii="Times New Roman" w:hAnsi="Times New Roman" w:eastAsia="仿宋_GB2312" w:cs="Times New Roman"/>
          <w:sz w:val="32"/>
          <w:szCs w:val="32"/>
          <w:lang w:eastAsia="zh-CN"/>
        </w:rPr>
        <w:t>20</w:t>
      </w:r>
      <w:r>
        <w:rPr>
          <w:rFonts w:ascii="Times New Roman" w:hAnsi="仿宋_GB2312" w:eastAsia="仿宋_GB2312" w:cs="Times New Roman"/>
          <w:sz w:val="32"/>
          <w:szCs w:val="32"/>
          <w:lang w:eastAsia="zh-CN"/>
        </w:rPr>
        <w:t>日</w:t>
      </w:r>
      <w:r>
        <w:rPr>
          <w:rFonts w:hint="eastAsia" w:ascii="Times New Roman" w:hAnsi="仿宋_GB2312" w:eastAsia="仿宋_GB2312" w:cs="Times New Roman"/>
          <w:sz w:val="32"/>
          <w:szCs w:val="32"/>
          <w:lang w:eastAsia="zh-CN"/>
        </w:rPr>
        <w:t>。</w:t>
      </w:r>
    </w:p>
    <w:p>
      <w:pPr>
        <w:pStyle w:val="2"/>
        <w:spacing w:line="560" w:lineRule="exact"/>
        <w:ind w:left="100" w:firstLine="5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ascii="Times New Roman" w:hAnsi="仿宋_GB2312" w:eastAsia="仿宋_GB2312" w:cs="Times New Roman"/>
          <w:sz w:val="32"/>
          <w:szCs w:val="32"/>
          <w:lang w:eastAsia="zh-CN"/>
        </w:rPr>
        <w:t>材料报送。纸质申报材料须报送大连市就业和人才服务中心</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大连市西岗区和云巷</w:t>
      </w:r>
      <w:r>
        <w:rPr>
          <w:rFonts w:ascii="Times New Roman" w:hAnsi="Times New Roman" w:eastAsia="仿宋_GB2312" w:cs="Times New Roman"/>
          <w:sz w:val="32"/>
          <w:szCs w:val="32"/>
          <w:lang w:eastAsia="zh-CN"/>
        </w:rPr>
        <w:t>1</w:t>
      </w:r>
      <w:r>
        <w:rPr>
          <w:rFonts w:ascii="Times New Roman" w:hAnsi="仿宋_GB2312" w:eastAsia="仿宋_GB2312" w:cs="Times New Roman"/>
          <w:sz w:val="32"/>
          <w:szCs w:val="32"/>
          <w:lang w:eastAsia="zh-CN"/>
        </w:rPr>
        <w:t>号南楼</w:t>
      </w:r>
      <w:r>
        <w:rPr>
          <w:rFonts w:ascii="Times New Roman" w:hAnsi="Times New Roman" w:eastAsia="仿宋_GB2312" w:cs="Times New Roman"/>
          <w:sz w:val="32"/>
          <w:szCs w:val="32"/>
          <w:lang w:eastAsia="zh-CN"/>
        </w:rPr>
        <w:t>303</w:t>
      </w:r>
      <w:r>
        <w:rPr>
          <w:rFonts w:ascii="Times New Roman" w:hAnsi="仿宋_GB2312" w:eastAsia="仿宋_GB2312" w:cs="Times New Roman"/>
          <w:sz w:val="32"/>
          <w:szCs w:val="32"/>
          <w:lang w:eastAsia="zh-CN"/>
        </w:rPr>
        <w:t>室</w:t>
      </w:r>
      <w:r>
        <w:rPr>
          <w:rFonts w:ascii="Times New Roman" w:hAnsi="Times New Roman" w:eastAsia="仿宋_GB2312" w:cs="Times New Roman"/>
          <w:sz w:val="32"/>
          <w:szCs w:val="32"/>
          <w:lang w:eastAsia="zh-CN"/>
        </w:rPr>
        <w:t>)</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lang w:eastAsia="zh-CN"/>
        </w:rPr>
        <w:t>截止时间：</w:t>
      </w:r>
      <w:r>
        <w:rPr>
          <w:rFonts w:ascii="Times New Roman" w:hAnsi="Times New Roman" w:eastAsia="仿宋_GB2312" w:cs="Times New Roman"/>
          <w:sz w:val="32"/>
          <w:szCs w:val="32"/>
          <w:lang w:eastAsia="zh-CN"/>
        </w:rPr>
        <w:t>2026</w:t>
      </w:r>
      <w:r>
        <w:rPr>
          <w:rFonts w:ascii="Times New Roman" w:hAnsi="仿宋_GB2312" w:eastAsia="仿宋_GB2312" w:cs="Times New Roman"/>
          <w:sz w:val="32"/>
          <w:szCs w:val="32"/>
          <w:lang w:eastAsia="zh-CN"/>
        </w:rPr>
        <w:t>年</w:t>
      </w:r>
      <w:r>
        <w:rPr>
          <w:rFonts w:ascii="Times New Roman" w:hAnsi="Times New Roman" w:eastAsia="仿宋_GB2312" w:cs="Times New Roman"/>
          <w:sz w:val="32"/>
          <w:szCs w:val="32"/>
          <w:lang w:eastAsia="zh-CN"/>
        </w:rPr>
        <w:t>4</w:t>
      </w:r>
      <w:r>
        <w:rPr>
          <w:rFonts w:ascii="Times New Roman" w:hAnsi="仿宋_GB2312" w:eastAsia="仿宋_GB2312" w:cs="Times New Roman"/>
          <w:sz w:val="32"/>
          <w:szCs w:val="32"/>
          <w:lang w:eastAsia="zh-CN"/>
        </w:rPr>
        <w:t>月</w:t>
      </w:r>
      <w:r>
        <w:rPr>
          <w:rFonts w:hint="eastAsia" w:ascii="Times New Roman" w:hAnsi="Times New Roman" w:eastAsia="仿宋_GB2312" w:cs="Times New Roman"/>
          <w:sz w:val="32"/>
          <w:szCs w:val="32"/>
          <w:lang w:eastAsia="zh-CN"/>
        </w:rPr>
        <w:t>24</w:t>
      </w:r>
      <w:r>
        <w:rPr>
          <w:rFonts w:ascii="Times New Roman" w:hAnsi="仿宋_GB2312" w:eastAsia="仿宋_GB2312" w:cs="Times New Roman"/>
          <w:sz w:val="32"/>
          <w:szCs w:val="32"/>
          <w:lang w:eastAsia="zh-CN"/>
        </w:rPr>
        <w:t>日。同时相关电子版材料以电子邮件形式报送至</w:t>
      </w:r>
      <w:r>
        <w:rPr>
          <w:rFonts w:ascii="Times New Roman" w:hAnsi="Times New Roman" w:eastAsia="仿宋_GB2312" w:cs="Times New Roman"/>
          <w:sz w:val="32"/>
          <w:szCs w:val="32"/>
          <w:lang w:eastAsia="zh-CN"/>
        </w:rPr>
        <w:t>dlrcpjb@163.com</w:t>
      </w:r>
      <w:r>
        <w:rPr>
          <w:rFonts w:ascii="Times New Roman" w:hAnsi="仿宋_GB2312" w:eastAsia="仿宋_GB2312" w:cs="Times New Roman"/>
          <w:sz w:val="32"/>
          <w:szCs w:val="32"/>
          <w:lang w:eastAsia="zh-CN"/>
        </w:rPr>
        <w:t>。</w:t>
      </w:r>
    </w:p>
    <w:p>
      <w:pPr>
        <w:pStyle w:val="2"/>
        <w:spacing w:line="560" w:lineRule="exact"/>
        <w:ind w:left="100" w:firstLine="5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ascii="Times New Roman" w:hAnsi="仿宋_GB2312" w:eastAsia="仿宋_GB2312" w:cs="Times New Roman"/>
          <w:sz w:val="32"/>
          <w:szCs w:val="32"/>
          <w:lang w:eastAsia="zh-CN"/>
        </w:rPr>
        <w:t>资格审核。组委会办公室依据参赛条件，对报名参赛的项目</w:t>
      </w:r>
      <w:r>
        <w:rPr>
          <w:rFonts w:hint="eastAsia" w:ascii="Times New Roman" w:hAnsi="仿宋_GB2312" w:eastAsia="仿宋_GB2312" w:cs="Times New Roman"/>
          <w:sz w:val="32"/>
          <w:szCs w:val="32"/>
          <w:lang w:eastAsia="zh-CN"/>
        </w:rPr>
        <w:t>进行</w:t>
      </w:r>
      <w:r>
        <w:rPr>
          <w:rFonts w:ascii="Times New Roman" w:hAnsi="仿宋_GB2312" w:eastAsia="仿宋_GB2312" w:cs="Times New Roman"/>
          <w:sz w:val="32"/>
          <w:szCs w:val="32"/>
          <w:lang w:eastAsia="zh-CN"/>
        </w:rPr>
        <w:t>资格审核，符合条件的参赛项目于</w:t>
      </w:r>
      <w:r>
        <w:rPr>
          <w:rFonts w:ascii="Times New Roman" w:hAnsi="Times New Roman" w:eastAsia="仿宋_GB2312" w:cs="Times New Roman"/>
          <w:sz w:val="32"/>
          <w:szCs w:val="32"/>
          <w:lang w:eastAsia="zh-CN"/>
        </w:rPr>
        <w:t>2026</w:t>
      </w:r>
      <w:r>
        <w:rPr>
          <w:rFonts w:ascii="Times New Roman" w:hAnsi="仿宋_GB2312" w:eastAsia="仿宋_GB2312" w:cs="Times New Roman"/>
          <w:sz w:val="32"/>
          <w:szCs w:val="32"/>
          <w:lang w:eastAsia="zh-CN"/>
        </w:rPr>
        <w:t>年</w:t>
      </w:r>
      <w:r>
        <w:rPr>
          <w:rFonts w:ascii="Times New Roman" w:hAnsi="Times New Roman" w:eastAsia="仿宋_GB2312" w:cs="Times New Roman"/>
          <w:sz w:val="32"/>
          <w:szCs w:val="32"/>
          <w:lang w:eastAsia="zh-CN"/>
        </w:rPr>
        <w:t>4</w:t>
      </w:r>
      <w:r>
        <w:rPr>
          <w:rFonts w:ascii="Times New Roman" w:hAnsi="仿宋_GB2312" w:eastAsia="仿宋_GB2312" w:cs="Times New Roman"/>
          <w:sz w:val="32"/>
          <w:szCs w:val="32"/>
          <w:lang w:eastAsia="zh-CN"/>
        </w:rPr>
        <w:t>月</w:t>
      </w:r>
      <w:r>
        <w:rPr>
          <w:rFonts w:hint="eastAsia" w:ascii="Times New Roman" w:hAnsi="Times New Roman" w:eastAsia="仿宋_GB2312" w:cs="Times New Roman"/>
          <w:sz w:val="32"/>
          <w:szCs w:val="32"/>
          <w:lang w:eastAsia="zh-CN"/>
        </w:rPr>
        <w:t>30</w:t>
      </w:r>
      <w:r>
        <w:rPr>
          <w:rFonts w:ascii="Times New Roman" w:hAnsi="仿宋_GB2312" w:eastAsia="仿宋_GB2312" w:cs="Times New Roman"/>
          <w:sz w:val="32"/>
          <w:szCs w:val="32"/>
          <w:lang w:eastAsia="zh-CN"/>
        </w:rPr>
        <w:t>日前在大连市人力资源和社会保障局官方网站、</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大连人社</w:t>
      </w:r>
      <w:r>
        <w:rPr>
          <w:rFonts w:ascii="Times New Roman" w:hAnsi="Times New Roman" w:eastAsia="仿宋_GB2312" w:cs="Times New Roman"/>
          <w:sz w:val="32"/>
          <w:szCs w:val="32"/>
          <w:lang w:eastAsia="zh-CN"/>
        </w:rPr>
        <w:t>12333”</w:t>
      </w:r>
      <w:r>
        <w:rPr>
          <w:rFonts w:ascii="Times New Roman" w:hAnsi="仿宋_GB2312" w:eastAsia="仿宋_GB2312" w:cs="Times New Roman"/>
          <w:sz w:val="32"/>
          <w:szCs w:val="32"/>
          <w:lang w:eastAsia="zh-CN"/>
        </w:rPr>
        <w:t>微信公众号进行公布。同时，以短信</w:t>
      </w:r>
      <w:r>
        <w:rPr>
          <w:rFonts w:hint="eastAsia" w:ascii="Times New Roman" w:hAnsi="仿宋_GB2312" w:eastAsia="仿宋_GB2312" w:cs="Times New Roman"/>
          <w:sz w:val="32"/>
          <w:szCs w:val="32"/>
          <w:lang w:eastAsia="zh-CN"/>
        </w:rPr>
        <w:t>或</w:t>
      </w:r>
      <w:r>
        <w:rPr>
          <w:rFonts w:ascii="Times New Roman" w:hAnsi="仿宋_GB2312" w:eastAsia="仿宋_GB2312" w:cs="Times New Roman"/>
          <w:sz w:val="32"/>
          <w:szCs w:val="32"/>
          <w:lang w:eastAsia="zh-CN"/>
        </w:rPr>
        <w:t>电话等方式告知参赛者。</w:t>
      </w:r>
    </w:p>
    <w:p>
      <w:pPr>
        <w:pStyle w:val="2"/>
        <w:spacing w:line="560" w:lineRule="exact"/>
        <w:ind w:right="12" w:firstLine="629"/>
        <w:rPr>
          <w:rFonts w:ascii="Times New Roman" w:hAnsi="Times New Roman" w:eastAsia="仿宋_GB2312" w:cs="Times New Roman"/>
          <w:b/>
          <w:bCs/>
          <w:sz w:val="32"/>
          <w:szCs w:val="32"/>
          <w:lang w:eastAsia="zh-CN"/>
        </w:rPr>
      </w:pPr>
      <w:r>
        <w:rPr>
          <w:rFonts w:ascii="Times New Roman" w:hAnsi="仿宋_GB2312" w:eastAsia="仿宋_GB2312" w:cs="Times New Roman"/>
          <w:b/>
          <w:bCs/>
          <w:sz w:val="32"/>
          <w:szCs w:val="32"/>
          <w:lang w:eastAsia="zh-CN"/>
        </w:rPr>
        <w:t>（二）报名需提交</w:t>
      </w:r>
      <w:r>
        <w:rPr>
          <w:rFonts w:hint="eastAsia" w:ascii="Times New Roman" w:hAnsi="仿宋_GB2312" w:eastAsia="仿宋_GB2312" w:cs="Times New Roman"/>
          <w:b/>
          <w:bCs/>
          <w:sz w:val="32"/>
          <w:szCs w:val="32"/>
          <w:lang w:eastAsia="zh-CN"/>
        </w:rPr>
        <w:t>纸质</w:t>
      </w:r>
      <w:r>
        <w:rPr>
          <w:rFonts w:ascii="Times New Roman" w:hAnsi="仿宋_GB2312" w:eastAsia="仿宋_GB2312" w:cs="Times New Roman"/>
          <w:b/>
          <w:bCs/>
          <w:sz w:val="32"/>
          <w:szCs w:val="32"/>
          <w:lang w:eastAsia="zh-CN"/>
        </w:rPr>
        <w:t>材料</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ascii="Times New Roman" w:hAnsi="仿宋_GB2312" w:eastAsia="仿宋_GB2312" w:cs="Times New Roman"/>
          <w:sz w:val="32"/>
          <w:szCs w:val="32"/>
          <w:lang w:eastAsia="zh-CN"/>
        </w:rPr>
        <w:t>企业法定代表人</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团队第一创始人</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以及核心团队成员有效身份证件</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复印件</w:t>
      </w:r>
      <w:r>
        <w:rPr>
          <w:rFonts w:ascii="Times New Roman" w:hAnsi="Times New Roman" w:eastAsia="仿宋_GB2312" w:cs="Times New Roman"/>
          <w:sz w:val="32"/>
          <w:szCs w:val="32"/>
          <w:lang w:eastAsia="zh-CN"/>
        </w:rPr>
        <w:t>)</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ascii="Times New Roman" w:hAnsi="仿宋_GB2312" w:eastAsia="仿宋_GB2312" w:cs="Times New Roman"/>
          <w:sz w:val="32"/>
          <w:szCs w:val="32"/>
          <w:lang w:eastAsia="zh-CN"/>
        </w:rPr>
        <w:t>企业营业执照</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副本复印件，加盖参赛单位公章，青年创新专项赛项目无需提供</w:t>
      </w:r>
      <w:r>
        <w:rPr>
          <w:rFonts w:ascii="Times New Roman" w:hAnsi="Times New Roman" w:eastAsia="仿宋_GB2312" w:cs="Times New Roman"/>
          <w:sz w:val="32"/>
          <w:szCs w:val="32"/>
          <w:lang w:eastAsia="zh-CN"/>
        </w:rPr>
        <w:t>)</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ascii="Times New Roman" w:hAnsi="仿宋_GB2312" w:eastAsia="仿宋_GB2312" w:cs="Times New Roman"/>
          <w:sz w:val="32"/>
          <w:szCs w:val="32"/>
          <w:lang w:eastAsia="zh-CN"/>
        </w:rPr>
        <w:t>参赛项目报名表（附件</w:t>
      </w:r>
      <w:r>
        <w:rPr>
          <w:rFonts w:ascii="Times New Roman" w:hAnsi="Times New Roman" w:eastAsia="仿宋_GB2312" w:cs="Times New Roman"/>
          <w:sz w:val="32"/>
          <w:szCs w:val="32"/>
          <w:lang w:eastAsia="zh-CN"/>
        </w:rPr>
        <w:t>3</w:t>
      </w:r>
      <w:r>
        <w:rPr>
          <w:rFonts w:ascii="Times New Roman" w:hAnsi="仿宋_GB2312" w:eastAsia="仿宋_GB2312" w:cs="Times New Roman"/>
          <w:sz w:val="32"/>
          <w:szCs w:val="32"/>
          <w:lang w:eastAsia="zh-CN"/>
        </w:rPr>
        <w:t>）</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w:t>
      </w:r>
      <w:r>
        <w:rPr>
          <w:rFonts w:ascii="Times New Roman" w:hAnsi="仿宋_GB2312" w:eastAsia="仿宋_GB2312" w:cs="Times New Roman"/>
          <w:sz w:val="32"/>
          <w:szCs w:val="32"/>
          <w:lang w:eastAsia="zh-CN"/>
        </w:rPr>
        <w:t>参赛声明（附件</w:t>
      </w:r>
      <w:r>
        <w:rPr>
          <w:rFonts w:ascii="Times New Roman" w:hAnsi="Times New Roman" w:eastAsia="仿宋_GB2312" w:cs="Times New Roman"/>
          <w:sz w:val="32"/>
          <w:szCs w:val="32"/>
          <w:lang w:eastAsia="zh-CN"/>
        </w:rPr>
        <w:t>4</w:t>
      </w:r>
      <w:r>
        <w:rPr>
          <w:rFonts w:ascii="Times New Roman" w:hAnsi="仿宋_GB2312" w:eastAsia="仿宋_GB2312" w:cs="Times New Roman"/>
          <w:sz w:val="32"/>
          <w:szCs w:val="32"/>
          <w:lang w:eastAsia="zh-CN"/>
        </w:rPr>
        <w:t>）</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w:t>
      </w:r>
      <w:r>
        <w:rPr>
          <w:rFonts w:ascii="Times New Roman" w:hAnsi="仿宋_GB2312" w:eastAsia="仿宋_GB2312" w:cs="Times New Roman"/>
          <w:sz w:val="32"/>
          <w:szCs w:val="32"/>
          <w:lang w:eastAsia="zh-CN"/>
        </w:rPr>
        <w:t>商业计划书（参考附件5《商业计划书编制提纲》）</w:t>
      </w:r>
    </w:p>
    <w:p>
      <w:pPr>
        <w:pStyle w:val="2"/>
        <w:spacing w:line="560" w:lineRule="exact"/>
        <w:ind w:right="12" w:firstLine="629"/>
        <w:rPr>
          <w:rFonts w:ascii="Times New Roman" w:hAnsi="仿宋_GB2312" w:eastAsia="仿宋_GB2312" w:cs="Times New Roman"/>
          <w:sz w:val="32"/>
          <w:szCs w:val="32"/>
          <w:lang w:eastAsia="zh-CN"/>
        </w:rPr>
      </w:pPr>
      <w:r>
        <w:rPr>
          <w:rFonts w:ascii="Times New Roman" w:hAnsi="Times New Roman" w:eastAsia="仿宋_GB2312" w:cs="Times New Roman"/>
          <w:sz w:val="32"/>
          <w:szCs w:val="32"/>
          <w:lang w:eastAsia="zh-CN"/>
        </w:rPr>
        <w:t>6.</w:t>
      </w:r>
      <w:r>
        <w:rPr>
          <w:rFonts w:ascii="Times New Roman" w:hAnsi="仿宋_GB2312" w:eastAsia="仿宋_GB2312" w:cs="Times New Roman"/>
          <w:sz w:val="32"/>
          <w:szCs w:val="32"/>
          <w:lang w:eastAsia="zh-CN"/>
        </w:rPr>
        <w:t>相关专利和获奖材料复印件</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以上材料请按顺序装订成册，避免纸质材料脱落或遗漏。</w:t>
      </w:r>
    </w:p>
    <w:p>
      <w:pPr>
        <w:pStyle w:val="2"/>
        <w:spacing w:line="560" w:lineRule="exact"/>
        <w:ind w:right="12" w:firstLine="629"/>
        <w:rPr>
          <w:rFonts w:ascii="Times New Roman" w:hAnsi="Times New Roman" w:eastAsia="仿宋_GB2312" w:cs="Times New Roman"/>
          <w:b/>
          <w:bCs/>
          <w:sz w:val="32"/>
          <w:szCs w:val="32"/>
          <w:lang w:eastAsia="zh-CN"/>
        </w:rPr>
      </w:pPr>
      <w:r>
        <w:rPr>
          <w:rFonts w:ascii="Times New Roman" w:hAnsi="仿宋_GB2312" w:eastAsia="仿宋_GB2312" w:cs="Times New Roman"/>
          <w:b/>
          <w:bCs/>
          <w:sz w:val="32"/>
          <w:szCs w:val="32"/>
          <w:lang w:eastAsia="zh-CN"/>
        </w:rPr>
        <w:t>（三）相关要求</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各地区人社部门、在连高校、技工学校和各有关单位须依据参赛条件对各自组织申报的参赛项目进行初审，同意推荐的应在</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参赛项目报名表</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上加盖本单位公章，并汇总本地区、本单位报名情况，填报项目推荐表（附件</w:t>
      </w:r>
      <w:r>
        <w:rPr>
          <w:rFonts w:ascii="Times New Roman" w:hAnsi="Times New Roman" w:eastAsia="仿宋_GB2312" w:cs="Times New Roman"/>
          <w:sz w:val="32"/>
          <w:szCs w:val="32"/>
          <w:lang w:eastAsia="zh-CN"/>
        </w:rPr>
        <w:t>6</w:t>
      </w:r>
      <w:r>
        <w:rPr>
          <w:rFonts w:ascii="Times New Roman" w:hAnsi="仿宋_GB2312" w:eastAsia="仿宋_GB2312" w:cs="Times New Roman"/>
          <w:sz w:val="32"/>
          <w:szCs w:val="32"/>
          <w:lang w:eastAsia="zh-CN"/>
        </w:rPr>
        <w:t>）。同一参赛项目仅有一个推荐单位，不可重复推荐。上述附件材料电子版可在</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大连市人力资源和社会保障局</w:t>
      </w:r>
      <w:r>
        <w:rPr>
          <w:rFonts w:ascii="Times New Roman" w:hAnsi="Times New Roman" w:eastAsia="仿宋_GB2312" w:cs="Times New Roman"/>
          <w:sz w:val="32"/>
          <w:szCs w:val="32"/>
          <w:lang w:eastAsia="zh-CN"/>
        </w:rPr>
        <w:t>”</w:t>
      </w:r>
      <w:r>
        <w:rPr>
          <w:rFonts w:ascii="Times New Roman" w:hAnsi="仿宋_GB2312" w:eastAsia="仿宋_GB2312" w:cs="Times New Roman"/>
          <w:sz w:val="32"/>
          <w:szCs w:val="32"/>
          <w:lang w:eastAsia="zh-CN"/>
        </w:rPr>
        <w:t>官方网站下载。</w:t>
      </w:r>
      <w:r>
        <w:rPr>
          <w:rFonts w:hint="eastAsia" w:ascii="Times New Roman" w:hAnsi="仿宋_GB2312" w:eastAsia="仿宋_GB2312" w:cs="Times New Roman"/>
          <w:sz w:val="32"/>
          <w:szCs w:val="32"/>
          <w:lang w:eastAsia="zh-CN"/>
        </w:rPr>
        <w:t>无推荐部门的社会报名</w:t>
      </w:r>
      <w:r>
        <w:rPr>
          <w:rFonts w:ascii="Times New Roman" w:hAnsi="仿宋_GB2312" w:eastAsia="仿宋_GB2312" w:cs="Times New Roman"/>
          <w:sz w:val="32"/>
          <w:szCs w:val="32"/>
          <w:lang w:eastAsia="zh-CN"/>
        </w:rPr>
        <w:t>参赛</w:t>
      </w:r>
      <w:r>
        <w:rPr>
          <w:rFonts w:hint="eastAsia" w:ascii="Times New Roman" w:hAnsi="仿宋_GB2312" w:eastAsia="仿宋_GB2312" w:cs="Times New Roman"/>
          <w:sz w:val="32"/>
          <w:szCs w:val="32"/>
          <w:lang w:eastAsia="zh-CN"/>
        </w:rPr>
        <w:t>项目纸质材料请</w:t>
      </w:r>
      <w:r>
        <w:rPr>
          <w:rFonts w:ascii="Times New Roman" w:hAnsi="仿宋_GB2312" w:eastAsia="仿宋_GB2312" w:cs="Times New Roman"/>
          <w:sz w:val="32"/>
          <w:szCs w:val="32"/>
          <w:lang w:eastAsia="zh-CN"/>
        </w:rPr>
        <w:t>加盖企业公章，</w:t>
      </w:r>
      <w:r>
        <w:rPr>
          <w:rFonts w:hint="eastAsia" w:ascii="Times New Roman" w:hAnsi="仿宋_GB2312" w:eastAsia="仿宋_GB2312" w:cs="Times New Roman"/>
          <w:sz w:val="32"/>
          <w:szCs w:val="32"/>
          <w:lang w:eastAsia="zh-CN"/>
        </w:rPr>
        <w:t>直接报送选拔赛组委会办公室（大连市就业和人才服务中心，西岗区和云巷1号南楼3</w:t>
      </w:r>
      <w:r>
        <w:rPr>
          <w:rFonts w:ascii="Times New Roman" w:hAnsi="仿宋_GB2312" w:eastAsia="仿宋_GB2312" w:cs="Times New Roman"/>
          <w:sz w:val="32"/>
          <w:szCs w:val="32"/>
          <w:lang w:eastAsia="zh-CN"/>
        </w:rPr>
        <w:t>03</w:t>
      </w:r>
      <w:r>
        <w:rPr>
          <w:rFonts w:hint="eastAsia" w:ascii="Times New Roman" w:hAnsi="仿宋_GB2312" w:eastAsia="仿宋_GB2312" w:cs="Times New Roman"/>
          <w:sz w:val="32"/>
          <w:szCs w:val="32"/>
          <w:lang w:eastAsia="zh-CN"/>
        </w:rPr>
        <w:t>室）。</w:t>
      </w:r>
    </w:p>
    <w:p>
      <w:pPr>
        <w:pStyle w:val="2"/>
        <w:spacing w:line="560" w:lineRule="exact"/>
        <w:ind w:right="12" w:firstLine="629"/>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w:t>
      </w:r>
      <w:r>
        <w:rPr>
          <w:rFonts w:ascii="Times New Roman" w:hAnsi="仿宋_GB2312" w:eastAsia="仿宋_GB2312" w:cs="Times New Roman"/>
          <w:b/>
          <w:bCs/>
          <w:sz w:val="32"/>
          <w:szCs w:val="32"/>
          <w:lang w:eastAsia="zh-CN"/>
        </w:rPr>
        <w:t>四</w:t>
      </w:r>
      <w:r>
        <w:rPr>
          <w:rFonts w:ascii="Times New Roman" w:hAnsi="Times New Roman" w:eastAsia="仿宋_GB2312" w:cs="Times New Roman"/>
          <w:b/>
          <w:bCs/>
          <w:sz w:val="32"/>
          <w:szCs w:val="32"/>
          <w:lang w:eastAsia="zh-CN"/>
        </w:rPr>
        <w:t>)</w:t>
      </w:r>
      <w:r>
        <w:rPr>
          <w:rFonts w:ascii="Times New Roman" w:hAnsi="仿宋_GB2312" w:eastAsia="仿宋_GB2312" w:cs="Times New Roman"/>
          <w:b/>
          <w:bCs/>
          <w:sz w:val="32"/>
          <w:szCs w:val="32"/>
          <w:lang w:eastAsia="zh-CN"/>
        </w:rPr>
        <w:t>征集推荐项目数量</w:t>
      </w:r>
    </w:p>
    <w:p>
      <w:pPr>
        <w:pStyle w:val="2"/>
        <w:spacing w:line="560" w:lineRule="exact"/>
        <w:ind w:right="12" w:firstLine="629"/>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1.</w:t>
      </w:r>
      <w:r>
        <w:rPr>
          <w:rFonts w:ascii="Times New Roman" w:hAnsi="仿宋_GB2312" w:eastAsia="仿宋_GB2312" w:cs="Times New Roman"/>
          <w:b/>
          <w:bCs/>
          <w:sz w:val="32"/>
          <w:szCs w:val="32"/>
          <w:lang w:eastAsia="zh-CN"/>
        </w:rPr>
        <w:t>各区市县、先导区人社部门各赛道推荐项目数量标准如下</w:t>
      </w:r>
      <w:r>
        <w:rPr>
          <w:rFonts w:ascii="Times New Roman" w:hAnsi="仿宋_GB2312" w:eastAsia="仿宋_GB2312" w:cs="Times New Roman"/>
          <w:sz w:val="32"/>
          <w:szCs w:val="32"/>
          <w:lang w:eastAsia="zh-CN"/>
        </w:rPr>
        <w:t>：</w:t>
      </w:r>
    </w:p>
    <w:p>
      <w:pPr>
        <w:pStyle w:val="2"/>
        <w:spacing w:line="560" w:lineRule="exact"/>
        <w:ind w:right="12" w:firstLine="629"/>
        <w:rPr>
          <w:rFonts w:ascii="Times New Roman" w:hAnsi="Times New Roman" w:eastAsia="仿宋_GB2312" w:cs="Times New Roman"/>
          <w:sz w:val="32"/>
          <w:szCs w:val="32"/>
          <w:lang w:eastAsia="zh-CN"/>
        </w:rPr>
      </w:pPr>
    </w:p>
    <w:p>
      <w:pPr>
        <w:spacing w:line="560" w:lineRule="exact"/>
        <w:rPr>
          <w:rFonts w:ascii="Times New Roman" w:hAnsi="Times New Roman" w:eastAsia="仿宋_GB2312" w:cs="Times New Roman"/>
          <w:sz w:val="32"/>
          <w:szCs w:val="32"/>
          <w:lang w:eastAsia="zh-CN"/>
        </w:rPr>
      </w:pPr>
    </w:p>
    <w:p>
      <w:pPr>
        <w:spacing w:line="560" w:lineRule="exact"/>
        <w:rPr>
          <w:rFonts w:ascii="Times New Roman" w:hAnsi="Times New Roman" w:eastAsia="仿宋_GB2312" w:cs="Times New Roman"/>
          <w:sz w:val="32"/>
          <w:szCs w:val="32"/>
          <w:lang w:eastAsia="zh-CN"/>
        </w:rPr>
        <w:sectPr>
          <w:footerReference r:id="rId3" w:type="default"/>
          <w:pgSz w:w="11900" w:h="16840"/>
          <w:pgMar w:top="1431" w:right="1525" w:bottom="1439" w:left="1549" w:header="0" w:footer="972" w:gutter="0"/>
          <w:cols w:space="720" w:num="1"/>
        </w:sectPr>
      </w:pPr>
    </w:p>
    <w:tbl>
      <w:tblPr>
        <w:tblStyle w:val="9"/>
        <w:tblW w:w="8830"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29"/>
        <w:gridCol w:w="666"/>
        <w:gridCol w:w="1335"/>
        <w:gridCol w:w="1350"/>
        <w:gridCol w:w="1290"/>
        <w:gridCol w:w="1365"/>
        <w:gridCol w:w="1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64" w:type="dxa"/>
            <w:vMerge w:val="restart"/>
            <w:tcBorders>
              <w:bottom w:val="nil"/>
            </w:tcBorders>
          </w:tcPr>
          <w:p>
            <w:pPr>
              <w:spacing w:line="560" w:lineRule="exact"/>
              <w:rPr>
                <w:rFonts w:ascii="Times New Roman" w:hAnsi="Times New Roman" w:cs="Times New Roman"/>
                <w:lang w:eastAsia="zh-CN"/>
              </w:rPr>
            </w:pPr>
          </w:p>
          <w:p>
            <w:pPr>
              <w:pStyle w:val="10"/>
              <w:spacing w:line="560" w:lineRule="exact"/>
              <w:ind w:left="105"/>
              <w:rPr>
                <w:rFonts w:ascii="Times New Roman" w:hAnsi="Times New Roman" w:cs="Times New Roman"/>
              </w:rPr>
            </w:pPr>
            <w:r>
              <w:rPr>
                <w:rFonts w:ascii="Times New Roman" w:cs="Times New Roman"/>
              </w:rPr>
              <w:t>序号</w:t>
            </w:r>
          </w:p>
        </w:tc>
        <w:tc>
          <w:tcPr>
            <w:tcW w:w="1129" w:type="dxa"/>
            <w:vMerge w:val="restart"/>
            <w:tcBorders>
              <w:bottom w:val="nil"/>
            </w:tcBorders>
          </w:tcPr>
          <w:p>
            <w:pPr>
              <w:spacing w:line="560" w:lineRule="exact"/>
              <w:rPr>
                <w:rFonts w:ascii="Times New Roman" w:hAnsi="Times New Roman" w:cs="Times New Roman"/>
              </w:rPr>
            </w:pPr>
          </w:p>
          <w:p>
            <w:pPr>
              <w:pStyle w:val="10"/>
              <w:spacing w:line="560" w:lineRule="exact"/>
              <w:ind w:left="331"/>
              <w:rPr>
                <w:rFonts w:ascii="Times New Roman" w:hAnsi="Times New Roman" w:cs="Times New Roman"/>
              </w:rPr>
            </w:pPr>
            <w:r>
              <w:rPr>
                <w:rFonts w:ascii="Times New Roman" w:cs="Times New Roman"/>
              </w:rPr>
              <w:t>地区</w:t>
            </w:r>
          </w:p>
        </w:tc>
        <w:tc>
          <w:tcPr>
            <w:tcW w:w="7037" w:type="dxa"/>
            <w:gridSpan w:val="6"/>
          </w:tcPr>
          <w:p>
            <w:pPr>
              <w:pStyle w:val="10"/>
              <w:spacing w:line="560" w:lineRule="exact"/>
              <w:ind w:left="132"/>
              <w:rPr>
                <w:rFonts w:ascii="Times New Roman" w:hAnsi="Times New Roman" w:cs="Times New Roman"/>
                <w:lang w:eastAsia="zh-CN"/>
              </w:rPr>
            </w:pPr>
            <w:r>
              <w:rPr>
                <w:rFonts w:ascii="Times New Roman" w:cs="Times New Roman"/>
                <w:position w:val="-1"/>
                <w:lang w:eastAsia="zh-CN"/>
              </w:rPr>
              <w:t>征集项目</w:t>
            </w:r>
            <w:r>
              <w:rPr>
                <w:rFonts w:ascii="Times New Roman" w:hAnsi="Times New Roman" w:cs="Times New Roman"/>
                <w:lang w:eastAsia="zh-CN"/>
              </w:rPr>
              <w:t>≥</w:t>
            </w:r>
            <w:r>
              <w:rPr>
                <w:rFonts w:hint="eastAsia" w:ascii="Times New Roman" w:hAnsi="Times New Roman" w:cs="Times New Roman"/>
                <w:position w:val="-1"/>
                <w:lang w:eastAsia="zh-CN"/>
              </w:rPr>
              <w:t>12</w:t>
            </w:r>
            <w:r>
              <w:rPr>
                <w:rFonts w:ascii="Times New Roman" w:hAnsi="Times New Roman" w:cs="Times New Roman"/>
                <w:position w:val="-1"/>
                <w:lang w:eastAsia="zh-CN"/>
              </w:rPr>
              <w:t>0</w:t>
            </w:r>
            <w:r>
              <w:rPr>
                <w:rFonts w:ascii="Times New Roman" w:cs="Times New Roman"/>
                <w:position w:val="-1"/>
                <w:lang w:eastAsia="zh-CN"/>
              </w:rPr>
              <w:t>个，</w:t>
            </w:r>
            <w:r>
              <w:rPr>
                <w:rFonts w:ascii="Times New Roman" w:cs="Times New Roman"/>
                <w:position w:val="1"/>
                <w:lang w:eastAsia="zh-CN"/>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64" w:type="dxa"/>
            <w:vMerge w:val="continue"/>
            <w:tcBorders>
              <w:top w:val="nil"/>
            </w:tcBorders>
          </w:tcPr>
          <w:p>
            <w:pPr>
              <w:spacing w:line="560" w:lineRule="exact"/>
              <w:rPr>
                <w:rFonts w:ascii="Times New Roman" w:hAnsi="Times New Roman" w:cs="Times New Roman"/>
                <w:lang w:eastAsia="zh-CN"/>
              </w:rPr>
            </w:pPr>
          </w:p>
        </w:tc>
        <w:tc>
          <w:tcPr>
            <w:tcW w:w="1129" w:type="dxa"/>
            <w:vMerge w:val="continue"/>
            <w:tcBorders>
              <w:top w:val="nil"/>
            </w:tcBorders>
          </w:tcPr>
          <w:p>
            <w:pPr>
              <w:spacing w:line="560" w:lineRule="exact"/>
              <w:rPr>
                <w:rFonts w:ascii="Times New Roman" w:hAnsi="Times New Roman" w:cs="Times New Roman"/>
                <w:lang w:eastAsia="zh-CN"/>
              </w:rPr>
            </w:pPr>
          </w:p>
        </w:tc>
        <w:tc>
          <w:tcPr>
            <w:tcW w:w="666" w:type="dxa"/>
            <w:vAlign w:val="center"/>
          </w:tcPr>
          <w:p>
            <w:pPr>
              <w:pStyle w:val="10"/>
              <w:spacing w:line="560" w:lineRule="exact"/>
              <w:jc w:val="center"/>
              <w:rPr>
                <w:rFonts w:ascii="Times New Roman" w:hAnsi="Times New Roman" w:cs="Times New Roman"/>
              </w:rPr>
            </w:pPr>
            <w:r>
              <w:rPr>
                <w:rFonts w:ascii="Times New Roman" w:cs="Times New Roman"/>
              </w:rPr>
              <w:t>合计</w:t>
            </w:r>
          </w:p>
        </w:tc>
        <w:tc>
          <w:tcPr>
            <w:tcW w:w="1335" w:type="dxa"/>
            <w:vAlign w:val="center"/>
          </w:tcPr>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主体赛</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科技成果</w:t>
            </w:r>
            <w:r>
              <w:rPr>
                <w:rFonts w:ascii="Times New Roman" w:hAnsi="Times New Roman" w:cs="Times New Roman"/>
                <w:sz w:val="18"/>
                <w:szCs w:val="18"/>
                <w:lang w:eastAsia="zh-CN"/>
              </w:rPr>
              <w:t>+</w:t>
            </w:r>
            <w:r>
              <w:rPr>
                <w:rFonts w:ascii="Times New Roman" w:cs="Times New Roman"/>
                <w:sz w:val="18"/>
                <w:szCs w:val="18"/>
                <w:lang w:eastAsia="zh-CN"/>
              </w:rPr>
              <w:t>创业</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赛道</w:t>
            </w:r>
          </w:p>
        </w:tc>
        <w:tc>
          <w:tcPr>
            <w:tcW w:w="1350" w:type="dxa"/>
            <w:vAlign w:val="center"/>
          </w:tcPr>
          <w:p>
            <w:pPr>
              <w:pStyle w:val="10"/>
              <w:spacing w:line="320" w:lineRule="exact"/>
              <w:ind w:right="123"/>
              <w:jc w:val="center"/>
              <w:rPr>
                <w:rFonts w:ascii="Times New Roman" w:hAnsi="Times New Roman" w:cs="Times New Roman"/>
                <w:sz w:val="18"/>
                <w:szCs w:val="18"/>
                <w:lang w:eastAsia="zh-CN"/>
              </w:rPr>
            </w:pPr>
            <w:r>
              <w:rPr>
                <w:rFonts w:ascii="Times New Roman" w:cs="Times New Roman"/>
                <w:sz w:val="18"/>
                <w:szCs w:val="18"/>
                <w:lang w:eastAsia="zh-CN"/>
              </w:rPr>
              <w:t>主体赛</w:t>
            </w:r>
          </w:p>
          <w:p>
            <w:pPr>
              <w:pStyle w:val="10"/>
              <w:spacing w:line="320" w:lineRule="exact"/>
              <w:ind w:right="123"/>
              <w:jc w:val="center"/>
              <w:rPr>
                <w:rFonts w:ascii="Times New Roman" w:hAnsi="Times New Roman" w:cs="Times New Roman"/>
                <w:sz w:val="18"/>
                <w:szCs w:val="18"/>
                <w:lang w:eastAsia="zh-CN"/>
              </w:rPr>
            </w:pPr>
            <w:r>
              <w:rPr>
                <w:rFonts w:ascii="Times New Roman" w:cs="Times New Roman"/>
                <w:sz w:val="18"/>
                <w:szCs w:val="18"/>
                <w:lang w:eastAsia="zh-CN"/>
              </w:rPr>
              <w:t>产业发展</w:t>
            </w:r>
            <w:r>
              <w:rPr>
                <w:rFonts w:ascii="Times New Roman" w:hAnsi="Times New Roman" w:cs="Times New Roman"/>
                <w:sz w:val="18"/>
                <w:szCs w:val="18"/>
                <w:lang w:eastAsia="zh-CN"/>
              </w:rPr>
              <w:t>+</w:t>
            </w:r>
            <w:r>
              <w:rPr>
                <w:rFonts w:ascii="Times New Roman" w:cs="Times New Roman"/>
                <w:sz w:val="18"/>
                <w:szCs w:val="18"/>
                <w:lang w:eastAsia="zh-CN"/>
              </w:rPr>
              <w:t>创业</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赛道</w:t>
            </w:r>
          </w:p>
        </w:tc>
        <w:tc>
          <w:tcPr>
            <w:tcW w:w="1290" w:type="dxa"/>
            <w:vAlign w:val="center"/>
          </w:tcPr>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主体赛</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职业技能</w:t>
            </w:r>
            <w:r>
              <w:rPr>
                <w:rFonts w:ascii="Times New Roman" w:hAnsi="Times New Roman" w:cs="Times New Roman"/>
                <w:sz w:val="18"/>
                <w:szCs w:val="18"/>
                <w:lang w:eastAsia="zh-CN"/>
              </w:rPr>
              <w:t>+</w:t>
            </w:r>
            <w:r>
              <w:rPr>
                <w:rFonts w:ascii="Times New Roman" w:cs="Times New Roman"/>
                <w:sz w:val="18"/>
                <w:szCs w:val="18"/>
                <w:lang w:eastAsia="zh-CN"/>
              </w:rPr>
              <w:t>创业</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赛道</w:t>
            </w:r>
          </w:p>
        </w:tc>
        <w:tc>
          <w:tcPr>
            <w:tcW w:w="1365" w:type="dxa"/>
            <w:vAlign w:val="center"/>
          </w:tcPr>
          <w:p>
            <w:pPr>
              <w:pStyle w:val="10"/>
              <w:spacing w:line="320" w:lineRule="exact"/>
              <w:ind w:right="130"/>
              <w:jc w:val="center"/>
              <w:rPr>
                <w:rFonts w:ascii="Times New Roman" w:hAnsi="Times New Roman" w:cs="Times New Roman"/>
                <w:sz w:val="18"/>
                <w:szCs w:val="18"/>
                <w:lang w:eastAsia="zh-CN"/>
              </w:rPr>
            </w:pPr>
            <w:r>
              <w:rPr>
                <w:rFonts w:ascii="Times New Roman" w:cs="Times New Roman"/>
                <w:sz w:val="18"/>
                <w:szCs w:val="18"/>
                <w:lang w:eastAsia="zh-CN"/>
              </w:rPr>
              <w:t>主体赛</w:t>
            </w:r>
          </w:p>
          <w:p>
            <w:pPr>
              <w:pStyle w:val="10"/>
              <w:spacing w:line="320" w:lineRule="exact"/>
              <w:ind w:right="130"/>
              <w:jc w:val="center"/>
              <w:rPr>
                <w:rFonts w:ascii="Times New Roman" w:hAnsi="Times New Roman" w:cs="Times New Roman"/>
                <w:sz w:val="18"/>
                <w:szCs w:val="18"/>
                <w:lang w:eastAsia="zh-CN"/>
              </w:rPr>
            </w:pPr>
            <w:r>
              <w:rPr>
                <w:rFonts w:ascii="Times New Roman" w:cs="Times New Roman"/>
                <w:sz w:val="18"/>
                <w:szCs w:val="18"/>
                <w:lang w:eastAsia="zh-CN"/>
              </w:rPr>
              <w:t>民生需求</w:t>
            </w:r>
            <w:r>
              <w:rPr>
                <w:rFonts w:ascii="Times New Roman" w:hAnsi="Times New Roman" w:cs="Times New Roman"/>
                <w:sz w:val="18"/>
                <w:szCs w:val="18"/>
                <w:lang w:eastAsia="zh-CN"/>
              </w:rPr>
              <w:t>+</w:t>
            </w:r>
            <w:r>
              <w:rPr>
                <w:rFonts w:ascii="Times New Roman" w:cs="Times New Roman"/>
                <w:sz w:val="18"/>
                <w:szCs w:val="18"/>
                <w:lang w:eastAsia="zh-CN"/>
              </w:rPr>
              <w:t>创业</w:t>
            </w:r>
          </w:p>
          <w:p>
            <w:pPr>
              <w:pStyle w:val="10"/>
              <w:spacing w:line="320" w:lineRule="exact"/>
              <w:ind w:right="130"/>
              <w:jc w:val="center"/>
              <w:rPr>
                <w:rFonts w:ascii="Times New Roman" w:hAnsi="Times New Roman" w:cs="Times New Roman"/>
                <w:sz w:val="18"/>
                <w:szCs w:val="18"/>
                <w:lang w:eastAsia="zh-CN"/>
              </w:rPr>
            </w:pPr>
            <w:r>
              <w:rPr>
                <w:rFonts w:ascii="Times New Roman" w:cs="Times New Roman"/>
                <w:sz w:val="18"/>
                <w:szCs w:val="18"/>
                <w:lang w:eastAsia="zh-CN"/>
              </w:rPr>
              <w:t>赛道</w:t>
            </w:r>
          </w:p>
        </w:tc>
        <w:tc>
          <w:tcPr>
            <w:tcW w:w="1031" w:type="dxa"/>
            <w:vAlign w:val="center"/>
          </w:tcPr>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青年创新</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专项赛</w:t>
            </w:r>
          </w:p>
          <w:p>
            <w:pPr>
              <w:pStyle w:val="10"/>
              <w:spacing w:line="320" w:lineRule="exact"/>
              <w:jc w:val="center"/>
              <w:rPr>
                <w:rFonts w:ascii="Times New Roman" w:hAnsi="Times New Roman" w:cs="Times New Roman"/>
                <w:sz w:val="18"/>
                <w:szCs w:val="18"/>
                <w:lang w:eastAsia="zh-CN"/>
              </w:rPr>
            </w:pPr>
            <w:r>
              <w:rPr>
                <w:rFonts w:ascii="Times New Roman" w:cs="Times New Roman"/>
                <w:sz w:val="18"/>
                <w:szCs w:val="18"/>
                <w:lang w:eastAsia="zh-CN"/>
              </w:rPr>
              <w:t>赛道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1</w:t>
            </w:r>
          </w:p>
        </w:tc>
        <w:tc>
          <w:tcPr>
            <w:tcW w:w="1129" w:type="dxa"/>
          </w:tcPr>
          <w:p>
            <w:pPr>
              <w:pStyle w:val="10"/>
              <w:spacing w:line="560" w:lineRule="exact"/>
              <w:ind w:left="221"/>
              <w:rPr>
                <w:rFonts w:ascii="Times New Roman" w:hAnsi="Times New Roman" w:cs="Times New Roman"/>
              </w:rPr>
            </w:pPr>
            <w:r>
              <w:rPr>
                <w:rFonts w:ascii="Times New Roman" w:cs="Times New Roman"/>
              </w:rPr>
              <w:t>中山区</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≥10</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rPr>
              <w:t>≥2</w:t>
            </w:r>
          </w:p>
        </w:tc>
        <w:tc>
          <w:tcPr>
            <w:tcW w:w="1350" w:type="dxa"/>
          </w:tcPr>
          <w:p>
            <w:pPr>
              <w:pStyle w:val="10"/>
              <w:spacing w:line="560" w:lineRule="exact"/>
              <w:ind w:left="395"/>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290" w:type="dxa"/>
          </w:tcPr>
          <w:p>
            <w:pPr>
              <w:pStyle w:val="10"/>
              <w:spacing w:line="560" w:lineRule="exact"/>
              <w:ind w:left="446"/>
              <w:rPr>
                <w:rFonts w:ascii="Times New Roman" w:hAnsi="Times New Roman" w:cs="Times New Roman"/>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≥2</w:t>
            </w:r>
          </w:p>
        </w:tc>
        <w:tc>
          <w:tcPr>
            <w:tcW w:w="1031" w:type="dxa"/>
          </w:tcPr>
          <w:p>
            <w:pPr>
              <w:pStyle w:val="10"/>
              <w:spacing w:line="560" w:lineRule="exact"/>
              <w:ind w:left="389"/>
              <w:rPr>
                <w:rFonts w:ascii="Times New Roman" w:hAnsi="Times New Roman" w:cs="Times New Roman"/>
              </w:rPr>
            </w:pPr>
            <w:r>
              <w:rPr>
                <w:rFonts w:ascii="Times New Roman" w:hAnsi="Times New Roman" w:cs="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2</w:t>
            </w:r>
          </w:p>
        </w:tc>
        <w:tc>
          <w:tcPr>
            <w:tcW w:w="1129" w:type="dxa"/>
          </w:tcPr>
          <w:p>
            <w:pPr>
              <w:pStyle w:val="10"/>
              <w:spacing w:line="560" w:lineRule="exact"/>
              <w:ind w:left="221"/>
              <w:rPr>
                <w:rFonts w:ascii="Times New Roman" w:hAnsi="Times New Roman" w:cs="Times New Roman"/>
              </w:rPr>
            </w:pPr>
            <w:r>
              <w:rPr>
                <w:rFonts w:ascii="Times New Roman" w:cs="Times New Roman"/>
              </w:rPr>
              <w:t>西岗区</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≥10</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rPr>
              <w:t>≥2</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w:t>
            </w:r>
            <w:r>
              <w:rPr>
                <w:rFonts w:ascii="Times New Roman" w:hAnsi="Times New Roman" w:cs="Times New Roman"/>
                <w:lang w:eastAsia="zh-CN"/>
              </w:rPr>
              <w:t>2</w:t>
            </w:r>
          </w:p>
        </w:tc>
        <w:tc>
          <w:tcPr>
            <w:tcW w:w="1290" w:type="dxa"/>
          </w:tcPr>
          <w:p>
            <w:pPr>
              <w:pStyle w:val="10"/>
              <w:spacing w:line="560" w:lineRule="exact"/>
              <w:ind w:left="446"/>
              <w:rPr>
                <w:rFonts w:ascii="Times New Roman" w:hAnsi="Times New Roman" w:cs="Times New Roman"/>
                <w:sz w:val="21"/>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≥2</w:t>
            </w:r>
          </w:p>
        </w:tc>
        <w:tc>
          <w:tcPr>
            <w:tcW w:w="1031" w:type="dxa"/>
          </w:tcPr>
          <w:p>
            <w:pPr>
              <w:pStyle w:val="10"/>
              <w:spacing w:line="560" w:lineRule="exact"/>
              <w:ind w:left="389"/>
              <w:rPr>
                <w:rFonts w:ascii="Times New Roman" w:hAnsi="Times New Roman" w:cs="Times New Roman"/>
              </w:rPr>
            </w:pPr>
            <w:r>
              <w:rPr>
                <w:rFonts w:ascii="Times New Roman" w:hAnsi="Times New Roman" w:cs="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3</w:t>
            </w:r>
          </w:p>
        </w:tc>
        <w:tc>
          <w:tcPr>
            <w:tcW w:w="1129" w:type="dxa"/>
          </w:tcPr>
          <w:p>
            <w:pPr>
              <w:pStyle w:val="10"/>
              <w:spacing w:line="560" w:lineRule="exact"/>
              <w:ind w:left="111"/>
              <w:rPr>
                <w:rFonts w:ascii="Times New Roman" w:hAnsi="Times New Roman" w:cs="Times New Roman"/>
              </w:rPr>
            </w:pPr>
            <w:r>
              <w:rPr>
                <w:rFonts w:ascii="Times New Roman" w:cs="Times New Roman"/>
              </w:rPr>
              <w:t>沙河口区</w:t>
            </w:r>
          </w:p>
        </w:tc>
        <w:tc>
          <w:tcPr>
            <w:tcW w:w="666" w:type="dxa"/>
          </w:tcPr>
          <w:p>
            <w:pPr>
              <w:pStyle w:val="10"/>
              <w:spacing w:line="560" w:lineRule="exact"/>
              <w:jc w:val="center"/>
              <w:rPr>
                <w:rFonts w:ascii="Times New Roman" w:hAnsi="Times New Roman" w:cs="Times New Roman"/>
                <w:lang w:eastAsia="zh-CN"/>
              </w:rPr>
            </w:pPr>
            <w:r>
              <w:rPr>
                <w:rFonts w:ascii="Times New Roman" w:hAnsi="Times New Roman" w:cs="Times New Roman"/>
              </w:rPr>
              <w:t>≥1</w:t>
            </w:r>
            <w:r>
              <w:rPr>
                <w:rFonts w:hint="eastAsia" w:ascii="Times New Roman" w:hAnsi="Times New Roman" w:cs="Times New Roman"/>
                <w:lang w:eastAsia="zh-CN"/>
              </w:rPr>
              <w:t>2</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rPr>
              <w:t>≥2</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w:t>
            </w:r>
            <w:r>
              <w:rPr>
                <w:rFonts w:ascii="Times New Roman" w:hAnsi="Times New Roman" w:cs="Times New Roman"/>
                <w:lang w:eastAsia="zh-CN"/>
              </w:rPr>
              <w:t>2</w:t>
            </w:r>
          </w:p>
        </w:tc>
        <w:tc>
          <w:tcPr>
            <w:tcW w:w="1290" w:type="dxa"/>
          </w:tcPr>
          <w:p>
            <w:pPr>
              <w:pStyle w:val="10"/>
              <w:spacing w:line="560" w:lineRule="exact"/>
              <w:ind w:left="446"/>
              <w:rPr>
                <w:rFonts w:ascii="Times New Roman" w:hAnsi="Times New Roman" w:cs="Times New Roman"/>
                <w:sz w:val="21"/>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4</w:t>
            </w:r>
          </w:p>
        </w:tc>
        <w:tc>
          <w:tcPr>
            <w:tcW w:w="1129" w:type="dxa"/>
          </w:tcPr>
          <w:p>
            <w:pPr>
              <w:pStyle w:val="10"/>
              <w:spacing w:line="560" w:lineRule="exact"/>
              <w:ind w:left="111"/>
              <w:rPr>
                <w:rFonts w:ascii="Times New Roman" w:hAnsi="Times New Roman" w:cs="Times New Roman"/>
              </w:rPr>
            </w:pPr>
            <w:r>
              <w:rPr>
                <w:rFonts w:ascii="Times New Roman" w:cs="Times New Roman"/>
              </w:rPr>
              <w:t>甘井子区</w:t>
            </w:r>
          </w:p>
        </w:tc>
        <w:tc>
          <w:tcPr>
            <w:tcW w:w="666" w:type="dxa"/>
          </w:tcPr>
          <w:p>
            <w:pPr>
              <w:pStyle w:val="10"/>
              <w:spacing w:line="560" w:lineRule="exact"/>
              <w:jc w:val="center"/>
              <w:rPr>
                <w:rFonts w:ascii="Times New Roman" w:hAnsi="Times New Roman" w:cs="Times New Roman"/>
                <w:lang w:eastAsia="zh-CN"/>
              </w:rPr>
            </w:pPr>
            <w:r>
              <w:rPr>
                <w:rFonts w:ascii="Times New Roman" w:hAnsi="Times New Roman" w:cs="Times New Roman"/>
              </w:rPr>
              <w:t>≥1</w:t>
            </w:r>
            <w:r>
              <w:rPr>
                <w:rFonts w:hint="eastAsia" w:ascii="Times New Roman" w:hAnsi="Times New Roman" w:cs="Times New Roman"/>
                <w:lang w:eastAsia="zh-CN"/>
              </w:rPr>
              <w:t>4</w:t>
            </w:r>
          </w:p>
        </w:tc>
        <w:tc>
          <w:tcPr>
            <w:tcW w:w="1335" w:type="dxa"/>
          </w:tcPr>
          <w:p>
            <w:pPr>
              <w:pStyle w:val="10"/>
              <w:spacing w:line="560" w:lineRule="exact"/>
              <w:ind w:left="384"/>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3</w:t>
            </w:r>
          </w:p>
        </w:tc>
        <w:tc>
          <w:tcPr>
            <w:tcW w:w="1350" w:type="dxa"/>
          </w:tcPr>
          <w:p>
            <w:pPr>
              <w:pStyle w:val="10"/>
              <w:spacing w:line="560" w:lineRule="exact"/>
              <w:ind w:left="395"/>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3</w:t>
            </w:r>
          </w:p>
        </w:tc>
        <w:tc>
          <w:tcPr>
            <w:tcW w:w="1290" w:type="dxa"/>
          </w:tcPr>
          <w:p>
            <w:pPr>
              <w:pStyle w:val="10"/>
              <w:spacing w:line="560" w:lineRule="exact"/>
              <w:ind w:left="446"/>
              <w:rPr>
                <w:rFonts w:ascii="Times New Roman" w:hAnsi="Times New Roman" w:cs="Times New Roman"/>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5</w:t>
            </w:r>
          </w:p>
        </w:tc>
        <w:tc>
          <w:tcPr>
            <w:tcW w:w="1129" w:type="dxa"/>
          </w:tcPr>
          <w:p>
            <w:pPr>
              <w:pStyle w:val="10"/>
              <w:spacing w:line="560" w:lineRule="exact"/>
              <w:ind w:left="221"/>
              <w:rPr>
                <w:rFonts w:ascii="Times New Roman" w:hAnsi="Times New Roman" w:cs="Times New Roman"/>
              </w:rPr>
            </w:pPr>
            <w:r>
              <w:rPr>
                <w:rFonts w:ascii="Times New Roman" w:cs="Times New Roman"/>
              </w:rPr>
              <w:t>高新区</w:t>
            </w:r>
          </w:p>
        </w:tc>
        <w:tc>
          <w:tcPr>
            <w:tcW w:w="666" w:type="dxa"/>
          </w:tcPr>
          <w:p>
            <w:pPr>
              <w:pStyle w:val="10"/>
              <w:spacing w:line="560" w:lineRule="exact"/>
              <w:jc w:val="center"/>
              <w:rPr>
                <w:rFonts w:ascii="Times New Roman" w:hAnsi="Times New Roman" w:cs="Times New Roman"/>
                <w:lang w:eastAsia="zh-CN"/>
              </w:rPr>
            </w:pPr>
            <w:r>
              <w:rPr>
                <w:rFonts w:ascii="Times New Roman" w:hAnsi="Times New Roman" w:cs="Times New Roman"/>
              </w:rPr>
              <w:t>≥1</w:t>
            </w:r>
            <w:r>
              <w:rPr>
                <w:rFonts w:hint="eastAsia" w:ascii="Times New Roman" w:hAnsi="Times New Roman" w:cs="Times New Roman"/>
                <w:lang w:eastAsia="zh-CN"/>
              </w:rPr>
              <w:t>4</w:t>
            </w:r>
          </w:p>
        </w:tc>
        <w:tc>
          <w:tcPr>
            <w:tcW w:w="1335" w:type="dxa"/>
          </w:tcPr>
          <w:p>
            <w:pPr>
              <w:pStyle w:val="10"/>
              <w:spacing w:line="560" w:lineRule="exact"/>
              <w:ind w:left="384"/>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3</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3</w:t>
            </w:r>
          </w:p>
        </w:tc>
        <w:tc>
          <w:tcPr>
            <w:tcW w:w="1290" w:type="dxa"/>
          </w:tcPr>
          <w:p>
            <w:pPr>
              <w:pStyle w:val="10"/>
              <w:spacing w:line="560" w:lineRule="exact"/>
              <w:ind w:left="446"/>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2</w:t>
            </w:r>
          </w:p>
        </w:tc>
        <w:tc>
          <w:tcPr>
            <w:tcW w:w="1365" w:type="dxa"/>
          </w:tcPr>
          <w:p>
            <w:pPr>
              <w:pStyle w:val="10"/>
              <w:spacing w:line="560" w:lineRule="exact"/>
              <w:ind w:left="397"/>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hint="eastAsia" w:ascii="Times New Roman" w:hAnsi="Times New Roman" w:cs="Times New Roman"/>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6</w:t>
            </w:r>
          </w:p>
        </w:tc>
        <w:tc>
          <w:tcPr>
            <w:tcW w:w="1129" w:type="dxa"/>
          </w:tcPr>
          <w:p>
            <w:pPr>
              <w:pStyle w:val="10"/>
              <w:spacing w:line="560" w:lineRule="exact"/>
              <w:ind w:left="111"/>
              <w:rPr>
                <w:rFonts w:ascii="Times New Roman" w:hAnsi="Times New Roman" w:cs="Times New Roman"/>
              </w:rPr>
            </w:pPr>
            <w:r>
              <w:rPr>
                <w:rFonts w:ascii="Times New Roman" w:cs="Times New Roman"/>
              </w:rPr>
              <w:t>金普新区</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2</w:t>
            </w:r>
            <w:r>
              <w:rPr>
                <w:rFonts w:ascii="Times New Roman" w:hAnsi="Times New Roman" w:cs="Times New Roman"/>
              </w:rPr>
              <w:t>0</w:t>
            </w:r>
          </w:p>
        </w:tc>
        <w:tc>
          <w:tcPr>
            <w:tcW w:w="1335" w:type="dxa"/>
          </w:tcPr>
          <w:p>
            <w:pPr>
              <w:spacing w:line="560" w:lineRule="exact"/>
              <w:ind w:left="384"/>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4</w:t>
            </w:r>
          </w:p>
        </w:tc>
        <w:tc>
          <w:tcPr>
            <w:tcW w:w="1350" w:type="dxa"/>
          </w:tcPr>
          <w:p>
            <w:pPr>
              <w:spacing w:line="560" w:lineRule="exact"/>
              <w:ind w:left="395"/>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4</w:t>
            </w:r>
          </w:p>
        </w:tc>
        <w:tc>
          <w:tcPr>
            <w:tcW w:w="1290" w:type="dxa"/>
          </w:tcPr>
          <w:p>
            <w:pPr>
              <w:spacing w:line="560" w:lineRule="exact"/>
              <w:ind w:left="446"/>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4</w:t>
            </w:r>
          </w:p>
        </w:tc>
        <w:tc>
          <w:tcPr>
            <w:tcW w:w="1365" w:type="dxa"/>
          </w:tcPr>
          <w:p>
            <w:pPr>
              <w:spacing w:line="560" w:lineRule="exact"/>
              <w:ind w:left="397"/>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4</w:t>
            </w:r>
          </w:p>
        </w:tc>
        <w:tc>
          <w:tcPr>
            <w:tcW w:w="1031" w:type="dxa"/>
          </w:tcPr>
          <w:p>
            <w:pPr>
              <w:spacing w:line="560" w:lineRule="exact"/>
              <w:ind w:left="389"/>
              <w:rPr>
                <w:rFonts w:ascii="Times New Roman" w:hAnsi="Times New Roman" w:cs="Times New Roman"/>
              </w:rPr>
            </w:pPr>
            <w:r>
              <w:rPr>
                <w:rFonts w:ascii="Times New Roman" w:hAnsi="Times New Roman" w:cs="Times New Roman"/>
              </w:rPr>
              <w:t>≥</w:t>
            </w:r>
            <w:r>
              <w:rPr>
                <w:rFonts w:hint="eastAsia" w:ascii="Times New Roman" w:hAnsi="Times New Roman" w:cs="Times New Roman"/>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7</w:t>
            </w:r>
          </w:p>
        </w:tc>
        <w:tc>
          <w:tcPr>
            <w:tcW w:w="1129" w:type="dxa"/>
          </w:tcPr>
          <w:p>
            <w:pPr>
              <w:pStyle w:val="10"/>
              <w:spacing w:line="560" w:lineRule="exact"/>
              <w:ind w:left="111"/>
              <w:rPr>
                <w:rFonts w:ascii="Times New Roman" w:hAnsi="Times New Roman" w:cs="Times New Roman"/>
              </w:rPr>
            </w:pPr>
            <w:r>
              <w:rPr>
                <w:rFonts w:ascii="Times New Roman" w:cs="Times New Roman"/>
              </w:rPr>
              <w:t>旅顺口区</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≥8</w:t>
            </w:r>
          </w:p>
        </w:tc>
        <w:tc>
          <w:tcPr>
            <w:tcW w:w="1335" w:type="dxa"/>
          </w:tcPr>
          <w:p>
            <w:pPr>
              <w:pStyle w:val="10"/>
              <w:spacing w:line="560" w:lineRule="exact"/>
              <w:ind w:left="384"/>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350" w:type="dxa"/>
          </w:tcPr>
          <w:p>
            <w:pPr>
              <w:pStyle w:val="10"/>
              <w:spacing w:line="560" w:lineRule="exact"/>
              <w:ind w:left="395"/>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290" w:type="dxa"/>
          </w:tcPr>
          <w:p>
            <w:pPr>
              <w:pStyle w:val="10"/>
              <w:spacing w:line="560" w:lineRule="exact"/>
              <w:ind w:left="396"/>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365" w:type="dxa"/>
          </w:tcPr>
          <w:p>
            <w:pPr>
              <w:pStyle w:val="10"/>
              <w:spacing w:line="560" w:lineRule="exact"/>
              <w:ind w:left="397"/>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8</w:t>
            </w:r>
          </w:p>
        </w:tc>
        <w:tc>
          <w:tcPr>
            <w:tcW w:w="1129" w:type="dxa"/>
          </w:tcPr>
          <w:p>
            <w:pPr>
              <w:pStyle w:val="10"/>
              <w:spacing w:line="560" w:lineRule="exact"/>
              <w:ind w:left="111"/>
              <w:rPr>
                <w:rFonts w:ascii="Times New Roman" w:hAnsi="Times New Roman" w:cs="Times New Roman"/>
              </w:rPr>
            </w:pPr>
            <w:r>
              <w:rPr>
                <w:rFonts w:ascii="Times New Roman" w:cs="Times New Roman"/>
              </w:rPr>
              <w:t>普兰店区</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≥8</w:t>
            </w:r>
          </w:p>
        </w:tc>
        <w:tc>
          <w:tcPr>
            <w:tcW w:w="1335" w:type="dxa"/>
          </w:tcPr>
          <w:p>
            <w:pPr>
              <w:pStyle w:val="10"/>
              <w:spacing w:line="560" w:lineRule="exact"/>
              <w:ind w:left="384"/>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350" w:type="dxa"/>
          </w:tcPr>
          <w:p>
            <w:pPr>
              <w:pStyle w:val="10"/>
              <w:spacing w:line="560" w:lineRule="exact"/>
              <w:ind w:left="395"/>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290" w:type="dxa"/>
          </w:tcPr>
          <w:p>
            <w:pPr>
              <w:pStyle w:val="10"/>
              <w:spacing w:line="560" w:lineRule="exact"/>
              <w:ind w:left="396"/>
              <w:rPr>
                <w:rFonts w:ascii="Times New Roman" w:hAnsi="Times New Roman" w:cs="Times New Roman"/>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65"/>
              <w:rPr>
                <w:rFonts w:ascii="Times New Roman" w:hAnsi="Times New Roman" w:cs="Times New Roman"/>
              </w:rPr>
            </w:pPr>
            <w:r>
              <w:rPr>
                <w:rFonts w:ascii="Times New Roman" w:hAnsi="Times New Roman" w:cs="Times New Roman"/>
              </w:rPr>
              <w:t>9</w:t>
            </w:r>
          </w:p>
        </w:tc>
        <w:tc>
          <w:tcPr>
            <w:tcW w:w="1129" w:type="dxa"/>
          </w:tcPr>
          <w:p>
            <w:pPr>
              <w:pStyle w:val="10"/>
              <w:spacing w:line="560" w:lineRule="exact"/>
              <w:ind w:left="111"/>
              <w:rPr>
                <w:rFonts w:ascii="Times New Roman" w:hAnsi="Times New Roman" w:cs="Times New Roman"/>
              </w:rPr>
            </w:pPr>
            <w:r>
              <w:rPr>
                <w:rFonts w:ascii="Times New Roman" w:cs="Times New Roman"/>
              </w:rPr>
              <w:t>瓦房店市</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≥8</w:t>
            </w:r>
          </w:p>
        </w:tc>
        <w:tc>
          <w:tcPr>
            <w:tcW w:w="1335" w:type="dxa"/>
          </w:tcPr>
          <w:p>
            <w:pPr>
              <w:pStyle w:val="10"/>
              <w:spacing w:line="560" w:lineRule="exact"/>
              <w:ind w:left="384"/>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350" w:type="dxa"/>
          </w:tcPr>
          <w:p>
            <w:pPr>
              <w:pStyle w:val="10"/>
              <w:spacing w:line="560" w:lineRule="exact"/>
              <w:ind w:left="395"/>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1</w:t>
            </w:r>
          </w:p>
        </w:tc>
        <w:tc>
          <w:tcPr>
            <w:tcW w:w="1290" w:type="dxa"/>
          </w:tcPr>
          <w:p>
            <w:pPr>
              <w:pStyle w:val="10"/>
              <w:spacing w:line="560" w:lineRule="exact"/>
              <w:ind w:left="396"/>
              <w:rPr>
                <w:rFonts w:ascii="Times New Roman" w:hAnsi="Times New Roman" w:cs="Times New Roman"/>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4" w:type="dxa"/>
          </w:tcPr>
          <w:p>
            <w:pPr>
              <w:pStyle w:val="10"/>
              <w:spacing w:line="560" w:lineRule="exact"/>
              <w:ind w:left="215"/>
              <w:rPr>
                <w:rFonts w:ascii="Times New Roman" w:hAnsi="Times New Roman" w:cs="Times New Roman"/>
              </w:rPr>
            </w:pPr>
            <w:r>
              <w:rPr>
                <w:rFonts w:ascii="Times New Roman" w:hAnsi="Times New Roman" w:cs="Times New Roman"/>
              </w:rPr>
              <w:t>10</w:t>
            </w:r>
          </w:p>
        </w:tc>
        <w:tc>
          <w:tcPr>
            <w:tcW w:w="1129" w:type="dxa"/>
          </w:tcPr>
          <w:p>
            <w:pPr>
              <w:pStyle w:val="10"/>
              <w:spacing w:line="560" w:lineRule="exact"/>
              <w:ind w:left="221"/>
              <w:rPr>
                <w:rFonts w:ascii="Times New Roman" w:hAnsi="Times New Roman" w:cs="Times New Roman"/>
              </w:rPr>
            </w:pPr>
            <w:r>
              <w:rPr>
                <w:rFonts w:ascii="Times New Roman" w:cs="Times New Roman"/>
              </w:rPr>
              <w:t>庄河市</w:t>
            </w:r>
          </w:p>
        </w:tc>
        <w:tc>
          <w:tcPr>
            <w:tcW w:w="666" w:type="dxa"/>
          </w:tcPr>
          <w:p>
            <w:pPr>
              <w:pStyle w:val="10"/>
              <w:spacing w:line="560" w:lineRule="exact"/>
              <w:jc w:val="center"/>
              <w:rPr>
                <w:rFonts w:ascii="Times New Roman" w:hAnsi="Times New Roman" w:cs="Times New Roman"/>
              </w:rPr>
            </w:pPr>
            <w:r>
              <w:rPr>
                <w:rFonts w:ascii="Times New Roman" w:hAnsi="Times New Roman" w:cs="Times New Roman"/>
              </w:rPr>
              <w:t>≥8</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rPr>
              <w:t>≥</w:t>
            </w:r>
            <w:r>
              <w:rPr>
                <w:rFonts w:ascii="Times New Roman" w:hAnsi="Times New Roman" w:cs="Times New Roman"/>
                <w:lang w:eastAsia="zh-CN"/>
              </w:rPr>
              <w:t>1</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w:t>
            </w:r>
            <w:r>
              <w:rPr>
                <w:rFonts w:ascii="Times New Roman" w:hAnsi="Times New Roman" w:cs="Times New Roman"/>
                <w:lang w:eastAsia="zh-CN"/>
              </w:rPr>
              <w:t>1</w:t>
            </w:r>
          </w:p>
        </w:tc>
        <w:tc>
          <w:tcPr>
            <w:tcW w:w="1290" w:type="dxa"/>
          </w:tcPr>
          <w:p>
            <w:pPr>
              <w:pStyle w:val="10"/>
              <w:spacing w:line="560" w:lineRule="exact"/>
              <w:ind w:left="396"/>
              <w:rPr>
                <w:rFonts w:ascii="Times New Roman" w:hAnsi="Times New Roman" w:cs="Times New Roman"/>
              </w:rPr>
            </w:pPr>
            <w:r>
              <w:rPr>
                <w:rFonts w:ascii="Times New Roman" w:hAnsi="Times New Roman" w:cs="Times New Roman"/>
              </w:rPr>
              <w:t>≥2</w:t>
            </w:r>
          </w:p>
        </w:tc>
        <w:tc>
          <w:tcPr>
            <w:tcW w:w="1365" w:type="dxa"/>
          </w:tcPr>
          <w:p>
            <w:pPr>
              <w:pStyle w:val="10"/>
              <w:spacing w:line="560" w:lineRule="exact"/>
              <w:ind w:left="397"/>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c>
          <w:tcPr>
            <w:tcW w:w="1031" w:type="dxa"/>
          </w:tcPr>
          <w:p>
            <w:pPr>
              <w:pStyle w:val="10"/>
              <w:spacing w:line="560" w:lineRule="exact"/>
              <w:ind w:left="38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4" w:type="dxa"/>
          </w:tcPr>
          <w:p>
            <w:pPr>
              <w:pStyle w:val="10"/>
              <w:spacing w:line="560" w:lineRule="exact"/>
              <w:ind w:left="215"/>
              <w:rPr>
                <w:rFonts w:ascii="Times New Roman" w:hAnsi="Times New Roman" w:cs="Times New Roman"/>
              </w:rPr>
            </w:pPr>
            <w:r>
              <w:rPr>
                <w:rFonts w:ascii="Times New Roman" w:hAnsi="Times New Roman" w:cs="Times New Roman"/>
              </w:rPr>
              <w:t>11</w:t>
            </w:r>
          </w:p>
        </w:tc>
        <w:tc>
          <w:tcPr>
            <w:tcW w:w="1129" w:type="dxa"/>
          </w:tcPr>
          <w:p>
            <w:pPr>
              <w:pStyle w:val="10"/>
              <w:spacing w:line="560" w:lineRule="exact"/>
              <w:ind w:left="221"/>
              <w:rPr>
                <w:rFonts w:ascii="Times New Roman" w:hAnsi="Times New Roman" w:cs="Times New Roman"/>
              </w:rPr>
            </w:pPr>
            <w:r>
              <w:rPr>
                <w:rFonts w:ascii="Times New Roman" w:cs="Times New Roman"/>
              </w:rPr>
              <w:t>长海县</w:t>
            </w:r>
          </w:p>
        </w:tc>
        <w:tc>
          <w:tcPr>
            <w:tcW w:w="666" w:type="dxa"/>
          </w:tcPr>
          <w:p>
            <w:pPr>
              <w:pStyle w:val="10"/>
              <w:spacing w:line="560" w:lineRule="exact"/>
              <w:jc w:val="center"/>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4</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lang w:eastAsia="zh-CN"/>
              </w:rPr>
              <w:t>—</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≥1</w:t>
            </w:r>
          </w:p>
        </w:tc>
        <w:tc>
          <w:tcPr>
            <w:tcW w:w="1290" w:type="dxa"/>
          </w:tcPr>
          <w:p>
            <w:pPr>
              <w:pStyle w:val="10"/>
              <w:spacing w:line="560" w:lineRule="exact"/>
              <w:ind w:left="396"/>
              <w:rPr>
                <w:rFonts w:ascii="Times New Roman" w:hAnsi="Times New Roman" w:cs="Times New Roman"/>
              </w:rPr>
            </w:pPr>
            <w:r>
              <w:rPr>
                <w:rFonts w:ascii="Times New Roman" w:hAnsi="Times New Roman" w:cs="Times New Roman"/>
              </w:rPr>
              <w:t>≥1</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≥1</w:t>
            </w:r>
          </w:p>
        </w:tc>
        <w:tc>
          <w:tcPr>
            <w:tcW w:w="1031" w:type="dxa"/>
          </w:tcPr>
          <w:p>
            <w:pPr>
              <w:pStyle w:val="10"/>
              <w:spacing w:line="560" w:lineRule="exact"/>
              <w:ind w:left="389"/>
              <w:rPr>
                <w:rFonts w:ascii="Times New Roman" w:hAnsi="Times New Roman" w:cs="Times New Roman"/>
              </w:rPr>
            </w:pPr>
            <w:r>
              <w:rPr>
                <w:rFonts w:ascii="Times New Roman" w:hAnsi="Times New Roman" w:cs="Times New Roma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64" w:type="dxa"/>
          </w:tcPr>
          <w:p>
            <w:pPr>
              <w:pStyle w:val="10"/>
              <w:spacing w:line="560" w:lineRule="exact"/>
              <w:ind w:left="215"/>
              <w:rPr>
                <w:rFonts w:ascii="Times New Roman" w:hAnsi="Times New Roman" w:cs="Times New Roman"/>
              </w:rPr>
            </w:pPr>
            <w:r>
              <w:rPr>
                <w:rFonts w:ascii="Times New Roman" w:hAnsi="Times New Roman" w:cs="Times New Roman"/>
              </w:rPr>
              <w:t>12</w:t>
            </w:r>
          </w:p>
        </w:tc>
        <w:tc>
          <w:tcPr>
            <w:tcW w:w="1129" w:type="dxa"/>
          </w:tcPr>
          <w:p>
            <w:pPr>
              <w:pStyle w:val="10"/>
              <w:spacing w:line="560" w:lineRule="exact"/>
              <w:ind w:left="221"/>
              <w:rPr>
                <w:rFonts w:ascii="Times New Roman" w:hAnsi="Times New Roman" w:cs="Times New Roman"/>
              </w:rPr>
            </w:pPr>
            <w:r>
              <w:rPr>
                <w:rFonts w:ascii="Times New Roman" w:cs="Times New Roman"/>
              </w:rPr>
              <w:t>长兴岛</w:t>
            </w:r>
          </w:p>
        </w:tc>
        <w:tc>
          <w:tcPr>
            <w:tcW w:w="666" w:type="dxa"/>
          </w:tcPr>
          <w:p>
            <w:pPr>
              <w:pStyle w:val="10"/>
              <w:spacing w:line="560" w:lineRule="exact"/>
              <w:jc w:val="center"/>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eastAsia="zh-CN"/>
              </w:rPr>
              <w:t>4</w:t>
            </w:r>
          </w:p>
        </w:tc>
        <w:tc>
          <w:tcPr>
            <w:tcW w:w="1335" w:type="dxa"/>
          </w:tcPr>
          <w:p>
            <w:pPr>
              <w:pStyle w:val="10"/>
              <w:spacing w:line="560" w:lineRule="exact"/>
              <w:ind w:left="384"/>
              <w:rPr>
                <w:rFonts w:ascii="Times New Roman" w:hAnsi="Times New Roman" w:cs="Times New Roman"/>
              </w:rPr>
            </w:pPr>
            <w:r>
              <w:rPr>
                <w:rFonts w:ascii="Times New Roman" w:hAnsi="Times New Roman" w:cs="Times New Roman"/>
                <w:lang w:eastAsia="zh-CN"/>
              </w:rPr>
              <w:t>—</w:t>
            </w:r>
          </w:p>
        </w:tc>
        <w:tc>
          <w:tcPr>
            <w:tcW w:w="1350" w:type="dxa"/>
          </w:tcPr>
          <w:p>
            <w:pPr>
              <w:pStyle w:val="10"/>
              <w:spacing w:line="560" w:lineRule="exact"/>
              <w:ind w:left="395"/>
              <w:rPr>
                <w:rFonts w:ascii="Times New Roman" w:hAnsi="Times New Roman" w:cs="Times New Roman"/>
              </w:rPr>
            </w:pPr>
            <w:r>
              <w:rPr>
                <w:rFonts w:ascii="Times New Roman" w:hAnsi="Times New Roman" w:cs="Times New Roman"/>
              </w:rPr>
              <w:t>≥1</w:t>
            </w:r>
          </w:p>
        </w:tc>
        <w:tc>
          <w:tcPr>
            <w:tcW w:w="1290" w:type="dxa"/>
          </w:tcPr>
          <w:p>
            <w:pPr>
              <w:pStyle w:val="10"/>
              <w:spacing w:line="560" w:lineRule="exact"/>
              <w:ind w:left="446"/>
              <w:rPr>
                <w:rFonts w:ascii="Times New Roman" w:hAnsi="Times New Roman" w:cs="Times New Roman"/>
              </w:rPr>
            </w:pPr>
            <w:r>
              <w:rPr>
                <w:rFonts w:ascii="Times New Roman" w:hAnsi="Times New Roman" w:cs="Times New Roman"/>
              </w:rPr>
              <w:t>≥1</w:t>
            </w:r>
          </w:p>
        </w:tc>
        <w:tc>
          <w:tcPr>
            <w:tcW w:w="1365" w:type="dxa"/>
          </w:tcPr>
          <w:p>
            <w:pPr>
              <w:pStyle w:val="10"/>
              <w:spacing w:line="560" w:lineRule="exact"/>
              <w:ind w:left="397"/>
              <w:rPr>
                <w:rFonts w:ascii="Times New Roman" w:hAnsi="Times New Roman" w:cs="Times New Roman"/>
              </w:rPr>
            </w:pPr>
            <w:r>
              <w:rPr>
                <w:rFonts w:ascii="Times New Roman" w:hAnsi="Times New Roman" w:cs="Times New Roman"/>
              </w:rPr>
              <w:t>≥1</w:t>
            </w:r>
          </w:p>
        </w:tc>
        <w:tc>
          <w:tcPr>
            <w:tcW w:w="1031" w:type="dxa"/>
          </w:tcPr>
          <w:p>
            <w:pPr>
              <w:pStyle w:val="10"/>
              <w:spacing w:line="560" w:lineRule="exact"/>
              <w:ind w:left="389"/>
              <w:rPr>
                <w:rFonts w:ascii="Times New Roman" w:hAnsi="Times New Roman" w:cs="Times New Roman"/>
              </w:rPr>
            </w:pPr>
            <w:r>
              <w:rPr>
                <w:rFonts w:ascii="Times New Roman" w:hAnsi="Times New Roman" w:cs="Times New Roman"/>
              </w:rPr>
              <w:t>≥1</w:t>
            </w:r>
          </w:p>
        </w:tc>
      </w:tr>
    </w:tbl>
    <w:p>
      <w:pPr>
        <w:pStyle w:val="2"/>
        <w:spacing w:line="560" w:lineRule="exact"/>
        <w:ind w:left="59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ascii="Times New Roman" w:hAnsi="仿宋_GB2312" w:eastAsia="仿宋_GB2312" w:cs="Times New Roman"/>
          <w:b/>
          <w:bCs/>
          <w:sz w:val="32"/>
          <w:szCs w:val="32"/>
        </w:rPr>
        <w:t>各组委会成员单位</w:t>
      </w:r>
    </w:p>
    <w:p>
      <w:pPr>
        <w:spacing w:line="560" w:lineRule="exact"/>
        <w:ind w:firstLine="640" w:firstLineChars="200"/>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各组委会成员单位推荐项目不少于</w:t>
      </w:r>
      <w:r>
        <w:rPr>
          <w:rFonts w:ascii="Times New Roman" w:hAnsi="Times New Roman" w:eastAsia="仿宋_GB2312" w:cs="Times New Roman"/>
          <w:sz w:val="32"/>
          <w:szCs w:val="32"/>
          <w:lang w:eastAsia="zh-CN"/>
        </w:rPr>
        <w:t>5</w:t>
      </w:r>
      <w:r>
        <w:rPr>
          <w:rFonts w:ascii="Times New Roman" w:hAnsi="仿宋_GB2312" w:eastAsia="仿宋_GB2312" w:cs="Times New Roman"/>
          <w:sz w:val="32"/>
          <w:szCs w:val="32"/>
          <w:lang w:eastAsia="zh-CN"/>
        </w:rPr>
        <w:t>个，根据实际情况选择对应赛道推荐（其中主体赛道项目不少于</w:t>
      </w:r>
      <w:r>
        <w:rPr>
          <w:rFonts w:ascii="Times New Roman" w:hAnsi="Times New Roman" w:eastAsia="仿宋_GB2312" w:cs="Times New Roman"/>
          <w:sz w:val="32"/>
          <w:szCs w:val="32"/>
          <w:lang w:eastAsia="zh-CN"/>
        </w:rPr>
        <w:t>3</w:t>
      </w:r>
      <w:r>
        <w:rPr>
          <w:rFonts w:ascii="Times New Roman" w:hAnsi="仿宋_GB2312" w:eastAsia="仿宋_GB2312" w:cs="Times New Roman"/>
          <w:sz w:val="32"/>
          <w:szCs w:val="32"/>
          <w:lang w:eastAsia="zh-CN"/>
        </w:rPr>
        <w:t>个）。</w:t>
      </w:r>
    </w:p>
    <w:p>
      <w:pPr>
        <w:pStyle w:val="2"/>
        <w:spacing w:line="560" w:lineRule="exact"/>
        <w:ind w:left="614"/>
        <w:outlineLvl w:val="2"/>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 xml:space="preserve">3. </w:t>
      </w:r>
      <w:r>
        <w:rPr>
          <w:rFonts w:ascii="Times New Roman" w:hAnsi="仿宋_GB2312" w:eastAsia="仿宋_GB2312" w:cs="Times New Roman"/>
          <w:b/>
          <w:bCs/>
          <w:sz w:val="32"/>
          <w:szCs w:val="32"/>
          <w:lang w:eastAsia="zh-CN"/>
        </w:rPr>
        <w:t>全市各创业孵化基地</w:t>
      </w:r>
    </w:p>
    <w:p>
      <w:pPr>
        <w:pStyle w:val="2"/>
        <w:spacing w:line="560" w:lineRule="exact"/>
        <w:ind w:firstLine="640" w:firstLineChars="200"/>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各基地推荐主体赛道参赛项目不少于</w:t>
      </w:r>
      <w:r>
        <w:rPr>
          <w:rFonts w:ascii="Times New Roman" w:hAnsi="Times New Roman" w:eastAsia="仿宋_GB2312" w:cs="Times New Roman"/>
          <w:sz w:val="32"/>
          <w:szCs w:val="32"/>
          <w:lang w:eastAsia="zh-CN"/>
        </w:rPr>
        <w:t>2</w:t>
      </w:r>
      <w:r>
        <w:rPr>
          <w:rFonts w:ascii="Times New Roman" w:hAnsi="仿宋_GB2312" w:eastAsia="仿宋_GB2312" w:cs="Times New Roman"/>
          <w:sz w:val="32"/>
          <w:szCs w:val="32"/>
          <w:lang w:eastAsia="zh-CN"/>
        </w:rPr>
        <w:t>个</w:t>
      </w:r>
      <w:r>
        <w:rPr>
          <w:rFonts w:hint="eastAsia" w:ascii="Times New Roman" w:hAnsi="仿宋_GB2312" w:eastAsia="仿宋_GB2312" w:cs="Times New Roman"/>
          <w:sz w:val="32"/>
          <w:szCs w:val="32"/>
          <w:lang w:eastAsia="zh-CN"/>
        </w:rPr>
        <w:t>（省级基地不少于4个）</w:t>
      </w:r>
      <w:r>
        <w:rPr>
          <w:rFonts w:ascii="Times New Roman" w:hAnsi="仿宋_GB2312" w:eastAsia="仿宋_GB2312" w:cs="Times New Roman"/>
          <w:sz w:val="32"/>
          <w:szCs w:val="32"/>
          <w:lang w:eastAsia="zh-CN"/>
        </w:rPr>
        <w:t>，专项赛道项目数量不限。</w:t>
      </w:r>
    </w:p>
    <w:p>
      <w:pPr>
        <w:pStyle w:val="2"/>
        <w:spacing w:line="560" w:lineRule="exact"/>
        <w:ind w:firstLine="642" w:firstLineChars="200"/>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4.</w:t>
      </w:r>
      <w:r>
        <w:rPr>
          <w:rFonts w:ascii="Times New Roman" w:hAnsi="仿宋_GB2312" w:eastAsia="仿宋_GB2312" w:cs="Times New Roman"/>
          <w:b/>
          <w:bCs/>
          <w:sz w:val="32"/>
          <w:szCs w:val="32"/>
          <w:lang w:eastAsia="zh-CN"/>
        </w:rPr>
        <w:t>在连各高等院校、技工学校、科研院所</w:t>
      </w:r>
    </w:p>
    <w:p>
      <w:pPr>
        <w:pStyle w:val="2"/>
        <w:spacing w:line="560" w:lineRule="exact"/>
        <w:ind w:firstLine="640" w:firstLineChars="200"/>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推荐参赛项目不限赛道，不限数量。</w:t>
      </w:r>
    </w:p>
    <w:p>
      <w:pPr>
        <w:pStyle w:val="2"/>
        <w:spacing w:line="560" w:lineRule="exact"/>
        <w:ind w:left="764"/>
        <w:outlineLvl w:val="2"/>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w:t>
      </w:r>
      <w:r>
        <w:rPr>
          <w:rFonts w:ascii="Times New Roman" w:hAnsi="仿宋_GB2312" w:eastAsia="仿宋_GB2312" w:cs="Times New Roman"/>
          <w:b/>
          <w:bCs/>
          <w:sz w:val="32"/>
          <w:szCs w:val="32"/>
          <w:lang w:eastAsia="zh-CN"/>
        </w:rPr>
        <w:t>五</w:t>
      </w:r>
      <w:r>
        <w:rPr>
          <w:rFonts w:ascii="Times New Roman" w:hAnsi="Times New Roman" w:eastAsia="仿宋_GB2312" w:cs="Times New Roman"/>
          <w:b/>
          <w:bCs/>
          <w:sz w:val="32"/>
          <w:szCs w:val="32"/>
          <w:lang w:eastAsia="zh-CN"/>
        </w:rPr>
        <w:t>)</w:t>
      </w:r>
      <w:r>
        <w:rPr>
          <w:rFonts w:ascii="Times New Roman" w:hAnsi="仿宋_GB2312" w:eastAsia="仿宋_GB2312" w:cs="Times New Roman"/>
          <w:b/>
          <w:bCs/>
          <w:sz w:val="32"/>
          <w:szCs w:val="32"/>
          <w:lang w:eastAsia="zh-CN"/>
        </w:rPr>
        <w:t>推荐宣传典型项目</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各地区人社部门、在连高校、技工学校和各有关单位推荐参赛项目的同时，需结合地区、行业优势领域，在推荐项目中精心挑选</w:t>
      </w:r>
      <w:r>
        <w:rPr>
          <w:rFonts w:ascii="Times New Roman" w:hAnsi="Times New Roman" w:eastAsia="仿宋_GB2312" w:cs="Times New Roman"/>
          <w:sz w:val="32"/>
          <w:szCs w:val="32"/>
          <w:lang w:eastAsia="zh-CN"/>
        </w:rPr>
        <w:t>1-2</w:t>
      </w:r>
      <w:r>
        <w:rPr>
          <w:rFonts w:ascii="Times New Roman" w:hAnsi="仿宋_GB2312" w:eastAsia="仿宋_GB2312" w:cs="Times New Roman"/>
          <w:sz w:val="32"/>
          <w:szCs w:val="32"/>
          <w:lang w:eastAsia="zh-CN"/>
        </w:rPr>
        <w:t>个重点项目，作为宣传典型候选项目。</w:t>
      </w:r>
    </w:p>
    <w:p>
      <w:pPr>
        <w:spacing w:line="560" w:lineRule="exact"/>
        <w:ind w:left="614"/>
        <w:rPr>
          <w:rFonts w:ascii="Times New Roman" w:hAnsi="Times New Roman" w:eastAsia="楷体" w:cs="Times New Roman"/>
          <w:sz w:val="31"/>
          <w:szCs w:val="31"/>
          <w:lang w:eastAsia="zh-CN"/>
        </w:rPr>
      </w:pPr>
      <w:r>
        <w:rPr>
          <w:rFonts w:ascii="Times New Roman" w:hAnsi="楷体" w:eastAsia="楷体" w:cs="Times New Roman"/>
          <w:b/>
          <w:bCs/>
          <w:sz w:val="31"/>
          <w:szCs w:val="31"/>
          <w:lang w:eastAsia="zh-CN"/>
        </w:rPr>
        <w:t>第三阶段：商业计划书初审、复赛和决赛</w:t>
      </w:r>
    </w:p>
    <w:p>
      <w:pPr>
        <w:pStyle w:val="2"/>
        <w:spacing w:line="560" w:lineRule="exact"/>
        <w:ind w:right="58" w:firstLine="609"/>
        <w:rPr>
          <w:rFonts w:ascii="Times New Roman" w:hAnsi="仿宋_GB2312" w:eastAsia="仿宋_GB2312" w:cs="Times New Roman"/>
          <w:sz w:val="32"/>
          <w:szCs w:val="32"/>
          <w:lang w:eastAsia="zh-CN"/>
        </w:rPr>
      </w:pPr>
      <w:r>
        <w:rPr>
          <w:rFonts w:ascii="Times New Roman" w:hAnsi="仿宋_GB2312" w:eastAsia="仿宋_GB2312" w:cs="Times New Roman"/>
          <w:sz w:val="32"/>
          <w:szCs w:val="32"/>
          <w:lang w:eastAsia="zh-CN"/>
        </w:rPr>
        <w:t>商业计划书初审、复赛、决赛由选拔赛组委会办公室统一组织实施，评审委员会按照国家人社部《“创赢未来”2026创业大赛组织实施细则》制定的统一赛事规则和评分标准开展评审工作，组委会将对入围选拔赛各赛道决赛的项目，择优推荐参加辽宁省选拔赛。</w:t>
      </w:r>
    </w:p>
    <w:p>
      <w:pPr>
        <w:pStyle w:val="2"/>
        <w:spacing w:line="560" w:lineRule="exact"/>
        <w:ind w:right="58" w:firstLine="609"/>
        <w:rPr>
          <w:rFonts w:ascii="Times New Roman" w:hAnsi="Times New Roman" w:eastAsia="楷体_GB2312" w:cs="Times New Roman"/>
          <w:b/>
          <w:bCs/>
          <w:color w:val="auto"/>
          <w:sz w:val="32"/>
          <w:szCs w:val="32"/>
          <w:lang w:eastAsia="zh-CN"/>
        </w:rPr>
      </w:pPr>
      <w:r>
        <w:rPr>
          <w:rFonts w:ascii="Times New Roman" w:hAnsi="Times New Roman" w:eastAsia="楷体_GB2312" w:cs="Times New Roman"/>
          <w:b/>
          <w:bCs/>
          <w:sz w:val="32"/>
          <w:szCs w:val="32"/>
          <w:lang w:eastAsia="zh-CN"/>
        </w:rPr>
        <w:t>(</w:t>
      </w:r>
      <w:r>
        <w:rPr>
          <w:rFonts w:ascii="Times New Roman" w:hAnsi="楷体_GB2312" w:eastAsia="楷体_GB2312" w:cs="Times New Roman"/>
          <w:b/>
          <w:bCs/>
          <w:sz w:val="32"/>
          <w:szCs w:val="32"/>
          <w:lang w:eastAsia="zh-CN"/>
        </w:rPr>
        <w:t>一</w:t>
      </w:r>
      <w:r>
        <w:rPr>
          <w:rFonts w:ascii="Times New Roman" w:hAnsi="Times New Roman" w:eastAsia="楷体_GB2312" w:cs="Times New Roman"/>
          <w:b/>
          <w:bCs/>
          <w:sz w:val="32"/>
          <w:szCs w:val="32"/>
          <w:lang w:eastAsia="zh-CN"/>
        </w:rPr>
        <w:t>)</w:t>
      </w:r>
      <w:r>
        <w:rPr>
          <w:rFonts w:ascii="Times New Roman" w:hAnsi="楷体_GB2312" w:eastAsia="楷体_GB2312" w:cs="Times New Roman"/>
          <w:b/>
          <w:bCs/>
          <w:sz w:val="32"/>
          <w:szCs w:val="32"/>
          <w:lang w:eastAsia="zh-CN"/>
        </w:rPr>
        <w:t>商</w:t>
      </w:r>
      <w:r>
        <w:rPr>
          <w:rFonts w:ascii="Times New Roman" w:hAnsi="楷体_GB2312" w:eastAsia="楷体_GB2312" w:cs="Times New Roman"/>
          <w:b/>
          <w:bCs/>
          <w:color w:val="auto"/>
          <w:sz w:val="32"/>
          <w:szCs w:val="32"/>
          <w:lang w:eastAsia="zh-CN"/>
        </w:rPr>
        <w:t>业计划书初审，</w:t>
      </w:r>
      <w:r>
        <w:rPr>
          <w:rFonts w:ascii="Times New Roman" w:hAnsi="Times New Roman" w:eastAsia="楷体_GB2312" w:cs="Times New Roman"/>
          <w:b/>
          <w:bCs/>
          <w:color w:val="auto"/>
          <w:sz w:val="32"/>
          <w:szCs w:val="32"/>
          <w:lang w:eastAsia="zh-CN"/>
        </w:rPr>
        <w:t>2026</w:t>
      </w:r>
      <w:r>
        <w:rPr>
          <w:rFonts w:ascii="Times New Roman" w:hAnsi="楷体_GB2312" w:eastAsia="楷体_GB2312" w:cs="Times New Roman"/>
          <w:b/>
          <w:bCs/>
          <w:color w:val="auto"/>
          <w:sz w:val="32"/>
          <w:szCs w:val="32"/>
          <w:lang w:eastAsia="zh-CN"/>
        </w:rPr>
        <w:t>年</w:t>
      </w:r>
      <w:r>
        <w:rPr>
          <w:rFonts w:hint="eastAsia" w:ascii="Times New Roman" w:hAnsi="Times New Roman" w:eastAsia="楷体_GB2312" w:cs="Times New Roman"/>
          <w:b/>
          <w:bCs/>
          <w:color w:val="auto"/>
          <w:sz w:val="32"/>
          <w:szCs w:val="32"/>
          <w:lang w:eastAsia="zh-CN"/>
        </w:rPr>
        <w:t>5</w:t>
      </w:r>
      <w:r>
        <w:rPr>
          <w:rFonts w:ascii="Times New Roman" w:hAnsi="楷体_GB2312" w:eastAsia="楷体_GB2312" w:cs="Times New Roman"/>
          <w:b/>
          <w:bCs/>
          <w:color w:val="auto"/>
          <w:sz w:val="32"/>
          <w:szCs w:val="32"/>
          <w:lang w:eastAsia="zh-CN"/>
        </w:rPr>
        <w:t>月</w:t>
      </w:r>
      <w:r>
        <w:rPr>
          <w:rFonts w:hint="eastAsia" w:ascii="Times New Roman" w:hAnsi="Times New Roman" w:eastAsia="楷体_GB2312" w:cs="Times New Roman"/>
          <w:b/>
          <w:bCs/>
          <w:color w:val="auto"/>
          <w:sz w:val="32"/>
          <w:szCs w:val="32"/>
          <w:lang w:eastAsia="zh-CN"/>
        </w:rPr>
        <w:t>9</w:t>
      </w:r>
      <w:r>
        <w:rPr>
          <w:rFonts w:ascii="Times New Roman" w:hAnsi="楷体_GB2312" w:eastAsia="楷体_GB2312" w:cs="Times New Roman"/>
          <w:b/>
          <w:bCs/>
          <w:color w:val="auto"/>
          <w:sz w:val="32"/>
          <w:szCs w:val="32"/>
          <w:lang w:eastAsia="zh-CN"/>
        </w:rPr>
        <w:t>日前完成</w:t>
      </w:r>
    </w:p>
    <w:p>
      <w:pPr>
        <w:pStyle w:val="2"/>
        <w:spacing w:line="560" w:lineRule="exact"/>
        <w:ind w:right="58" w:firstLine="609"/>
        <w:rPr>
          <w:rFonts w:ascii="Times New Roman" w:hAnsi="Times New Roman" w:eastAsia="仿宋_GB2312" w:cs="Times New Roman"/>
          <w:color w:val="auto"/>
          <w:sz w:val="32"/>
          <w:szCs w:val="32"/>
          <w:lang w:eastAsia="zh-CN"/>
        </w:rPr>
      </w:pPr>
      <w:r>
        <w:rPr>
          <w:rFonts w:ascii="Times New Roman" w:hAnsi="仿宋_GB2312" w:eastAsia="仿宋_GB2312" w:cs="Times New Roman"/>
          <w:color w:val="auto"/>
          <w:sz w:val="32"/>
          <w:szCs w:val="32"/>
          <w:lang w:eastAsia="zh-CN"/>
        </w:rPr>
        <w:t>评审委员会采取集中评审的方式，对参赛项目提交的商业计划书进行评审打分，确定进入复赛的参赛项目。组委会办公室将邀请创业导师对入围复赛的项目组织集中培训。</w:t>
      </w:r>
    </w:p>
    <w:p>
      <w:pPr>
        <w:pStyle w:val="2"/>
        <w:spacing w:line="560" w:lineRule="exact"/>
        <w:ind w:right="58" w:firstLine="609"/>
        <w:rPr>
          <w:rFonts w:ascii="Times New Roman" w:hAnsi="Times New Roman" w:eastAsia="楷体_GB2312" w:cs="Times New Roman"/>
          <w:b/>
          <w:bCs/>
          <w:color w:val="auto"/>
          <w:sz w:val="32"/>
          <w:szCs w:val="32"/>
          <w:lang w:eastAsia="zh-CN"/>
        </w:rPr>
      </w:pPr>
      <w:r>
        <w:rPr>
          <w:rFonts w:ascii="Times New Roman" w:hAnsi="Times New Roman" w:eastAsia="楷体_GB2312" w:cs="Times New Roman"/>
          <w:b/>
          <w:bCs/>
          <w:color w:val="auto"/>
          <w:sz w:val="32"/>
          <w:szCs w:val="32"/>
          <w:lang w:eastAsia="zh-CN"/>
        </w:rPr>
        <w:t>(</w:t>
      </w:r>
      <w:r>
        <w:rPr>
          <w:rFonts w:ascii="Times New Roman" w:hAnsi="楷体_GB2312" w:eastAsia="楷体_GB2312" w:cs="Times New Roman"/>
          <w:b/>
          <w:bCs/>
          <w:color w:val="auto"/>
          <w:sz w:val="32"/>
          <w:szCs w:val="32"/>
          <w:lang w:eastAsia="zh-CN"/>
        </w:rPr>
        <w:t>二</w:t>
      </w:r>
      <w:r>
        <w:rPr>
          <w:rFonts w:ascii="Times New Roman" w:hAnsi="Times New Roman" w:eastAsia="楷体_GB2312" w:cs="Times New Roman"/>
          <w:b/>
          <w:bCs/>
          <w:color w:val="auto"/>
          <w:sz w:val="32"/>
          <w:szCs w:val="32"/>
          <w:lang w:eastAsia="zh-CN"/>
        </w:rPr>
        <w:t>)</w:t>
      </w:r>
      <w:r>
        <w:rPr>
          <w:rFonts w:ascii="Times New Roman" w:hAnsi="楷体_GB2312" w:eastAsia="楷体_GB2312" w:cs="Times New Roman"/>
          <w:b/>
          <w:bCs/>
          <w:color w:val="auto"/>
          <w:sz w:val="32"/>
          <w:szCs w:val="32"/>
          <w:lang w:eastAsia="zh-CN"/>
        </w:rPr>
        <w:t>复赛，</w:t>
      </w:r>
      <w:r>
        <w:rPr>
          <w:rFonts w:ascii="Times New Roman" w:hAnsi="Times New Roman" w:eastAsia="楷体_GB2312" w:cs="Times New Roman"/>
          <w:b/>
          <w:bCs/>
          <w:color w:val="auto"/>
          <w:sz w:val="32"/>
          <w:szCs w:val="32"/>
          <w:lang w:eastAsia="zh-CN"/>
        </w:rPr>
        <w:t>2026</w:t>
      </w:r>
      <w:r>
        <w:rPr>
          <w:rFonts w:ascii="Times New Roman" w:hAnsi="楷体_GB2312" w:eastAsia="楷体_GB2312" w:cs="Times New Roman"/>
          <w:b/>
          <w:bCs/>
          <w:color w:val="auto"/>
          <w:sz w:val="32"/>
          <w:szCs w:val="32"/>
          <w:lang w:eastAsia="zh-CN"/>
        </w:rPr>
        <w:t>年</w:t>
      </w:r>
      <w:r>
        <w:rPr>
          <w:rFonts w:ascii="Times New Roman" w:hAnsi="Times New Roman" w:eastAsia="楷体_GB2312" w:cs="Times New Roman"/>
          <w:b/>
          <w:bCs/>
          <w:color w:val="auto"/>
          <w:sz w:val="32"/>
          <w:szCs w:val="32"/>
          <w:lang w:eastAsia="zh-CN"/>
        </w:rPr>
        <w:t>5</w:t>
      </w:r>
      <w:r>
        <w:rPr>
          <w:rFonts w:ascii="Times New Roman" w:hAnsi="楷体_GB2312" w:eastAsia="楷体_GB2312" w:cs="Times New Roman"/>
          <w:b/>
          <w:bCs/>
          <w:color w:val="auto"/>
          <w:sz w:val="32"/>
          <w:szCs w:val="32"/>
          <w:lang w:eastAsia="zh-CN"/>
        </w:rPr>
        <w:t>月</w:t>
      </w:r>
      <w:r>
        <w:rPr>
          <w:rFonts w:hint="eastAsia" w:ascii="Times New Roman" w:hAnsi="Times New Roman" w:eastAsia="楷体_GB2312" w:cs="Times New Roman"/>
          <w:b/>
          <w:bCs/>
          <w:color w:val="auto"/>
          <w:sz w:val="32"/>
          <w:szCs w:val="32"/>
          <w:lang w:eastAsia="zh-CN"/>
        </w:rPr>
        <w:t>20</w:t>
      </w:r>
      <w:r>
        <w:rPr>
          <w:rFonts w:ascii="Times New Roman" w:hAnsi="楷体_GB2312" w:eastAsia="楷体_GB2312" w:cs="Times New Roman"/>
          <w:b/>
          <w:bCs/>
          <w:color w:val="auto"/>
          <w:sz w:val="32"/>
          <w:szCs w:val="32"/>
          <w:lang w:eastAsia="zh-CN"/>
        </w:rPr>
        <w:t>日前完成</w:t>
      </w:r>
    </w:p>
    <w:p>
      <w:pPr>
        <w:pStyle w:val="2"/>
        <w:spacing w:line="560" w:lineRule="exact"/>
        <w:ind w:right="58" w:firstLine="609"/>
        <w:rPr>
          <w:rFonts w:ascii="Times New Roman" w:hAnsi="Times New Roman" w:eastAsia="仿宋_GB2312" w:cs="Times New Roman"/>
          <w:color w:val="auto"/>
          <w:sz w:val="32"/>
          <w:szCs w:val="32"/>
          <w:lang w:eastAsia="zh-CN"/>
        </w:rPr>
      </w:pPr>
      <w:r>
        <w:rPr>
          <w:rFonts w:ascii="Times New Roman" w:hAnsi="仿宋_GB2312" w:eastAsia="仿宋_GB2312" w:cs="Times New Roman"/>
          <w:color w:val="auto"/>
          <w:sz w:val="32"/>
          <w:szCs w:val="32"/>
          <w:lang w:eastAsia="zh-CN"/>
        </w:rPr>
        <w:t>复赛通过现场项目路演形式进行。各赛道均取前</w:t>
      </w:r>
      <w:r>
        <w:rPr>
          <w:rFonts w:ascii="Times New Roman" w:hAnsi="Times New Roman" w:eastAsia="仿宋_GB2312" w:cs="Times New Roman"/>
          <w:color w:val="auto"/>
          <w:sz w:val="32"/>
          <w:szCs w:val="32"/>
          <w:lang w:eastAsia="zh-CN"/>
        </w:rPr>
        <w:t>10</w:t>
      </w:r>
      <w:r>
        <w:rPr>
          <w:rFonts w:ascii="Times New Roman" w:hAnsi="仿宋_GB2312" w:eastAsia="仿宋_GB2312" w:cs="Times New Roman"/>
          <w:color w:val="auto"/>
          <w:sz w:val="32"/>
          <w:szCs w:val="32"/>
          <w:lang w:eastAsia="zh-CN"/>
        </w:rPr>
        <w:t>名的项目进入决赛。选拔赛组委会办公室将邀请创业导师对入围决赛的项目组织赛前指导和培训。</w:t>
      </w:r>
    </w:p>
    <w:p>
      <w:pPr>
        <w:pStyle w:val="2"/>
        <w:spacing w:line="560" w:lineRule="exact"/>
        <w:ind w:right="58" w:firstLine="609"/>
        <w:rPr>
          <w:rFonts w:ascii="Times New Roman" w:hAnsi="Times New Roman" w:eastAsia="楷体_GB2312" w:cs="Times New Roman"/>
          <w:b/>
          <w:bCs/>
          <w:color w:val="auto"/>
          <w:sz w:val="32"/>
          <w:szCs w:val="32"/>
          <w:lang w:eastAsia="zh-CN"/>
        </w:rPr>
      </w:pPr>
      <w:r>
        <w:rPr>
          <w:rFonts w:ascii="Times New Roman" w:hAnsi="Times New Roman" w:eastAsia="楷体_GB2312" w:cs="Times New Roman"/>
          <w:b/>
          <w:bCs/>
          <w:color w:val="auto"/>
          <w:sz w:val="32"/>
          <w:szCs w:val="32"/>
          <w:lang w:eastAsia="zh-CN"/>
        </w:rPr>
        <w:t>(</w:t>
      </w:r>
      <w:r>
        <w:rPr>
          <w:rFonts w:ascii="Times New Roman" w:hAnsi="楷体_GB2312" w:eastAsia="楷体_GB2312" w:cs="Times New Roman"/>
          <w:b/>
          <w:bCs/>
          <w:color w:val="auto"/>
          <w:sz w:val="32"/>
          <w:szCs w:val="32"/>
          <w:lang w:eastAsia="zh-CN"/>
        </w:rPr>
        <w:t>三</w:t>
      </w:r>
      <w:r>
        <w:rPr>
          <w:rFonts w:ascii="Times New Roman" w:hAnsi="Times New Roman" w:eastAsia="楷体_GB2312" w:cs="Times New Roman"/>
          <w:b/>
          <w:bCs/>
          <w:color w:val="auto"/>
          <w:sz w:val="32"/>
          <w:szCs w:val="32"/>
          <w:lang w:eastAsia="zh-CN"/>
        </w:rPr>
        <w:t>)</w:t>
      </w:r>
      <w:r>
        <w:rPr>
          <w:rFonts w:ascii="Times New Roman" w:hAnsi="楷体_GB2312" w:eastAsia="楷体_GB2312" w:cs="Times New Roman"/>
          <w:b/>
          <w:bCs/>
          <w:color w:val="auto"/>
          <w:sz w:val="32"/>
          <w:szCs w:val="32"/>
          <w:lang w:eastAsia="zh-CN"/>
        </w:rPr>
        <w:t>决赛，</w:t>
      </w:r>
      <w:r>
        <w:rPr>
          <w:rFonts w:ascii="Times New Roman" w:hAnsi="Times New Roman" w:eastAsia="楷体_GB2312" w:cs="Times New Roman"/>
          <w:b/>
          <w:bCs/>
          <w:color w:val="auto"/>
          <w:sz w:val="32"/>
          <w:szCs w:val="32"/>
          <w:lang w:eastAsia="zh-CN"/>
        </w:rPr>
        <w:t>2026</w:t>
      </w:r>
      <w:r>
        <w:rPr>
          <w:rFonts w:ascii="Times New Roman" w:hAnsi="楷体_GB2312" w:eastAsia="楷体_GB2312" w:cs="Times New Roman"/>
          <w:b/>
          <w:bCs/>
          <w:color w:val="auto"/>
          <w:sz w:val="32"/>
          <w:szCs w:val="32"/>
          <w:lang w:eastAsia="zh-CN"/>
        </w:rPr>
        <w:t>年</w:t>
      </w:r>
      <w:r>
        <w:rPr>
          <w:rFonts w:ascii="Times New Roman" w:hAnsi="Times New Roman" w:eastAsia="楷体_GB2312" w:cs="Times New Roman"/>
          <w:b/>
          <w:bCs/>
          <w:color w:val="auto"/>
          <w:sz w:val="32"/>
          <w:szCs w:val="32"/>
          <w:lang w:eastAsia="zh-CN"/>
        </w:rPr>
        <w:t>5</w:t>
      </w:r>
      <w:r>
        <w:rPr>
          <w:rFonts w:ascii="Times New Roman" w:hAnsi="楷体_GB2312" w:eastAsia="楷体_GB2312" w:cs="Times New Roman"/>
          <w:b/>
          <w:bCs/>
          <w:color w:val="auto"/>
          <w:sz w:val="32"/>
          <w:szCs w:val="32"/>
          <w:lang w:eastAsia="zh-CN"/>
        </w:rPr>
        <w:t>月</w:t>
      </w:r>
      <w:r>
        <w:rPr>
          <w:rFonts w:hint="eastAsia" w:ascii="Times New Roman" w:hAnsi="Times New Roman" w:eastAsia="楷体_GB2312" w:cs="Times New Roman"/>
          <w:b/>
          <w:bCs/>
          <w:color w:val="auto"/>
          <w:sz w:val="32"/>
          <w:szCs w:val="32"/>
          <w:lang w:eastAsia="zh-CN"/>
        </w:rPr>
        <w:t>31</w:t>
      </w:r>
      <w:r>
        <w:rPr>
          <w:rFonts w:ascii="Times New Roman" w:hAnsi="楷体_GB2312" w:eastAsia="楷体_GB2312" w:cs="Times New Roman"/>
          <w:b/>
          <w:bCs/>
          <w:color w:val="auto"/>
          <w:sz w:val="32"/>
          <w:szCs w:val="32"/>
          <w:lang w:eastAsia="zh-CN"/>
        </w:rPr>
        <w:t>日前完成</w:t>
      </w:r>
    </w:p>
    <w:p>
      <w:pPr>
        <w:pStyle w:val="2"/>
        <w:spacing w:line="560" w:lineRule="exact"/>
        <w:ind w:right="58" w:firstLine="609"/>
        <w:rPr>
          <w:rFonts w:ascii="Times New Roman" w:hAnsi="Times New Roman" w:eastAsia="仿宋_GB2312" w:cs="Times New Roman"/>
          <w:color w:val="auto"/>
          <w:sz w:val="32"/>
          <w:szCs w:val="32"/>
          <w:lang w:eastAsia="zh-CN"/>
        </w:rPr>
      </w:pPr>
      <w:r>
        <w:rPr>
          <w:rFonts w:ascii="Times New Roman" w:hAnsi="仿宋_GB2312" w:eastAsia="仿宋_GB2312" w:cs="Times New Roman"/>
          <w:color w:val="auto"/>
          <w:sz w:val="32"/>
          <w:szCs w:val="32"/>
          <w:lang w:eastAsia="zh-CN"/>
        </w:rPr>
        <w:t>决赛通过现场项目路演形式进行，各赛道分别评出一等奖</w:t>
      </w:r>
      <w:r>
        <w:rPr>
          <w:rFonts w:ascii="Times New Roman" w:hAnsi="Times New Roman" w:eastAsia="仿宋_GB2312" w:cs="Times New Roman"/>
          <w:color w:val="auto"/>
          <w:sz w:val="32"/>
          <w:szCs w:val="32"/>
          <w:lang w:eastAsia="zh-CN"/>
        </w:rPr>
        <w:t>1</w:t>
      </w:r>
      <w:r>
        <w:rPr>
          <w:rFonts w:ascii="Times New Roman" w:hAnsi="仿宋_GB2312" w:eastAsia="仿宋_GB2312" w:cs="Times New Roman"/>
          <w:color w:val="auto"/>
          <w:sz w:val="32"/>
          <w:szCs w:val="32"/>
          <w:lang w:eastAsia="zh-CN"/>
        </w:rPr>
        <w:t>名、二等奖</w:t>
      </w:r>
      <w:r>
        <w:rPr>
          <w:rFonts w:ascii="Times New Roman" w:hAnsi="Times New Roman" w:eastAsia="仿宋_GB2312" w:cs="Times New Roman"/>
          <w:color w:val="auto"/>
          <w:sz w:val="32"/>
          <w:szCs w:val="32"/>
          <w:lang w:eastAsia="zh-CN"/>
        </w:rPr>
        <w:t>2</w:t>
      </w:r>
      <w:r>
        <w:rPr>
          <w:rFonts w:ascii="Times New Roman" w:hAnsi="仿宋_GB2312" w:eastAsia="仿宋_GB2312" w:cs="Times New Roman"/>
          <w:color w:val="auto"/>
          <w:sz w:val="32"/>
          <w:szCs w:val="32"/>
          <w:lang w:eastAsia="zh-CN"/>
        </w:rPr>
        <w:t>名、三等奖</w:t>
      </w:r>
      <w:r>
        <w:rPr>
          <w:rFonts w:ascii="Times New Roman" w:hAnsi="Times New Roman" w:eastAsia="仿宋_GB2312" w:cs="Times New Roman"/>
          <w:color w:val="auto"/>
          <w:sz w:val="32"/>
          <w:szCs w:val="32"/>
          <w:lang w:eastAsia="zh-CN"/>
        </w:rPr>
        <w:t>3</w:t>
      </w:r>
      <w:r>
        <w:rPr>
          <w:rFonts w:ascii="Times New Roman" w:hAnsi="仿宋_GB2312" w:eastAsia="仿宋_GB2312" w:cs="Times New Roman"/>
          <w:color w:val="auto"/>
          <w:sz w:val="32"/>
          <w:szCs w:val="32"/>
          <w:lang w:eastAsia="zh-CN"/>
        </w:rPr>
        <w:t>名</w:t>
      </w:r>
      <w:r>
        <w:rPr>
          <w:rFonts w:hint="eastAsia" w:ascii="Times New Roman" w:hAnsi="仿宋_GB2312" w:eastAsia="仿宋_GB2312" w:cs="Times New Roman"/>
          <w:color w:val="auto"/>
          <w:sz w:val="32"/>
          <w:szCs w:val="32"/>
          <w:lang w:eastAsia="zh-CN"/>
        </w:rPr>
        <w:t>，参加决赛各赛道的项目均获得市级选拔赛优秀参赛项目奖</w:t>
      </w:r>
      <w:r>
        <w:rPr>
          <w:rFonts w:ascii="Times New Roman" w:hAnsi="仿宋_GB2312" w:eastAsia="仿宋_GB2312" w:cs="Times New Roman"/>
          <w:color w:val="auto"/>
          <w:sz w:val="32"/>
          <w:szCs w:val="32"/>
          <w:lang w:eastAsia="zh-CN"/>
        </w:rPr>
        <w:t>。</w:t>
      </w:r>
    </w:p>
    <w:p>
      <w:pPr>
        <w:spacing w:line="560" w:lineRule="exact"/>
        <w:ind w:left="634"/>
        <w:outlineLvl w:val="2"/>
        <w:rPr>
          <w:rFonts w:ascii="Times New Roman" w:hAnsi="Times New Roman" w:eastAsia="黑体" w:cs="Times New Roman"/>
          <w:color w:val="auto"/>
          <w:sz w:val="31"/>
          <w:szCs w:val="31"/>
          <w:lang w:eastAsia="zh-CN"/>
        </w:rPr>
      </w:pPr>
      <w:r>
        <w:rPr>
          <w:rFonts w:ascii="Times New Roman" w:hAnsi="黑体" w:eastAsia="黑体" w:cs="Times New Roman"/>
          <w:color w:val="auto"/>
          <w:sz w:val="31"/>
          <w:szCs w:val="31"/>
          <w:lang w:eastAsia="zh-CN"/>
        </w:rPr>
        <w:t>六、评审标准及规则</w:t>
      </w:r>
    </w:p>
    <w:p>
      <w:pPr>
        <w:pStyle w:val="2"/>
        <w:spacing w:line="560" w:lineRule="exact"/>
        <w:ind w:left="764"/>
        <w:outlineLvl w:val="2"/>
        <w:rPr>
          <w:rFonts w:ascii="Times New Roman" w:hAnsi="Times New Roman" w:eastAsia="楷体_GB2312" w:cs="Times New Roman"/>
          <w:color w:val="auto"/>
          <w:lang w:eastAsia="zh-CN"/>
        </w:rPr>
      </w:pPr>
      <w:r>
        <w:rPr>
          <w:rFonts w:ascii="Times New Roman" w:hAnsi="Times New Roman" w:eastAsia="楷体_GB2312" w:cs="Times New Roman"/>
          <w:b/>
          <w:bCs/>
          <w:color w:val="auto"/>
          <w:lang w:eastAsia="zh-CN"/>
        </w:rPr>
        <w:t>(</w:t>
      </w:r>
      <w:r>
        <w:rPr>
          <w:rFonts w:ascii="Times New Roman" w:hAnsi="楷体_GB2312" w:eastAsia="楷体_GB2312" w:cs="Times New Roman"/>
          <w:b/>
          <w:bCs/>
          <w:color w:val="auto"/>
          <w:lang w:eastAsia="zh-CN"/>
        </w:rPr>
        <w:t>一</w:t>
      </w:r>
      <w:r>
        <w:rPr>
          <w:rFonts w:ascii="Times New Roman" w:hAnsi="Times New Roman" w:eastAsia="楷体_GB2312" w:cs="Times New Roman"/>
          <w:b/>
          <w:bCs/>
          <w:color w:val="auto"/>
          <w:lang w:eastAsia="zh-CN"/>
        </w:rPr>
        <w:t>)</w:t>
      </w:r>
      <w:r>
        <w:rPr>
          <w:rFonts w:ascii="Times New Roman" w:hAnsi="楷体_GB2312" w:eastAsia="楷体_GB2312" w:cs="Times New Roman"/>
          <w:b/>
          <w:bCs/>
          <w:color w:val="auto"/>
          <w:lang w:eastAsia="zh-CN"/>
        </w:rPr>
        <w:t>评审标准要点</w:t>
      </w:r>
    </w:p>
    <w:p>
      <w:pPr>
        <w:pStyle w:val="2"/>
        <w:spacing w:line="560" w:lineRule="exact"/>
        <w:ind w:firstLine="640" w:firstLineChars="200"/>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以“培育新质生产力、拓宽就业新空间、促进高质量充分就业”为导向，重点考察企业带动就业的能力，关注项目直接和间接带动就业的规模、质量，吸纳就业的重点群体，企业劳动环境与劳动关系，为劳动者提供的发展空间等要素。同时，考察项目的创新引领性、创业团队综合能力、发展现状与未来前景。针对主体赛各赛道的核心定位，差异化考察项目在科技成果转化、产业融合发展、职业技能赋能、满足民生需求等方面效果。</w:t>
      </w:r>
    </w:p>
    <w:p>
      <w:pPr>
        <w:pStyle w:val="2"/>
        <w:spacing w:line="560" w:lineRule="exact"/>
        <w:ind w:left="764"/>
        <w:outlineLvl w:val="2"/>
        <w:rPr>
          <w:rFonts w:ascii="Times New Roman" w:hAnsi="Times New Roman" w:eastAsia="楷体_GB2312" w:cs="Times New Roman"/>
          <w:color w:val="auto"/>
          <w:lang w:eastAsia="zh-CN"/>
        </w:rPr>
      </w:pPr>
      <w:r>
        <w:rPr>
          <w:rFonts w:ascii="Times New Roman" w:hAnsi="Times New Roman" w:eastAsia="楷体_GB2312" w:cs="Times New Roman"/>
          <w:b/>
          <w:bCs/>
          <w:color w:val="auto"/>
          <w:lang w:eastAsia="zh-CN"/>
        </w:rPr>
        <w:t>(</w:t>
      </w:r>
      <w:r>
        <w:rPr>
          <w:rFonts w:ascii="Times New Roman" w:hAnsi="楷体_GB2312" w:eastAsia="楷体_GB2312" w:cs="Times New Roman"/>
          <w:b/>
          <w:bCs/>
          <w:color w:val="auto"/>
          <w:lang w:eastAsia="zh-CN"/>
        </w:rPr>
        <w:t>二</w:t>
      </w:r>
      <w:r>
        <w:rPr>
          <w:rFonts w:ascii="Times New Roman" w:hAnsi="Times New Roman" w:eastAsia="楷体_GB2312" w:cs="Times New Roman"/>
          <w:b/>
          <w:bCs/>
          <w:color w:val="auto"/>
          <w:lang w:eastAsia="zh-CN"/>
        </w:rPr>
        <w:t>)</w:t>
      </w:r>
      <w:r>
        <w:rPr>
          <w:rFonts w:ascii="Times New Roman" w:hAnsi="楷体_GB2312" w:eastAsia="楷体_GB2312" w:cs="Times New Roman"/>
          <w:b/>
          <w:bCs/>
          <w:color w:val="auto"/>
          <w:lang w:eastAsia="zh-CN"/>
        </w:rPr>
        <w:t>评审规则要点</w:t>
      </w:r>
    </w:p>
    <w:p>
      <w:pPr>
        <w:pStyle w:val="2"/>
        <w:spacing w:line="560" w:lineRule="exact"/>
        <w:ind w:firstLine="640" w:firstLineChars="200"/>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选拔赛复赛和决赛项目评审采用抽签排序、现场路演、现场评分的方式进行。</w:t>
      </w:r>
      <w:r>
        <w:rPr>
          <w:rFonts w:hint="eastAsia" w:ascii="Times New Roman" w:hAnsi="Times New Roman" w:eastAsia="仿宋_GB2312" w:cs="Times New Roman"/>
          <w:color w:val="auto"/>
          <w:sz w:val="32"/>
          <w:szCs w:val="32"/>
          <w:lang w:eastAsia="zh-CN"/>
        </w:rPr>
        <w:t>具体评审标准及规则将在大赛组织实施细则中明确</w:t>
      </w:r>
      <w:r>
        <w:rPr>
          <w:rFonts w:ascii="Times New Roman" w:hAnsi="Times New Roman" w:eastAsia="仿宋_GB2312" w:cs="Times New Roman"/>
          <w:color w:val="auto"/>
          <w:sz w:val="32"/>
          <w:szCs w:val="32"/>
          <w:lang w:eastAsia="zh-CN"/>
        </w:rPr>
        <w:t>。</w:t>
      </w:r>
    </w:p>
    <w:p>
      <w:pPr>
        <w:spacing w:line="560" w:lineRule="exact"/>
        <w:ind w:left="634"/>
        <w:outlineLvl w:val="2"/>
        <w:rPr>
          <w:rFonts w:ascii="Times New Roman" w:hAnsi="Times New Roman" w:eastAsia="黑体" w:cs="Times New Roman"/>
          <w:sz w:val="31"/>
          <w:szCs w:val="31"/>
          <w:lang w:eastAsia="zh-CN"/>
        </w:rPr>
      </w:pPr>
      <w:r>
        <w:rPr>
          <w:rFonts w:ascii="Times New Roman" w:hAnsi="黑体" w:eastAsia="黑体" w:cs="Times New Roman"/>
          <w:bCs/>
          <w:sz w:val="31"/>
          <w:szCs w:val="31"/>
          <w:lang w:eastAsia="zh-CN"/>
        </w:rPr>
        <w:t>七、推荐与扶持</w:t>
      </w:r>
    </w:p>
    <w:p>
      <w:pPr>
        <w:pStyle w:val="2"/>
        <w:spacing w:line="560" w:lineRule="exact"/>
        <w:ind w:right="58" w:firstLine="609"/>
        <w:rPr>
          <w:rFonts w:ascii="Times New Roman" w:hAnsi="Times New Roman" w:eastAsia="楷体_GB2312" w:cs="Times New Roman"/>
          <w:b/>
          <w:bCs/>
          <w:sz w:val="32"/>
          <w:szCs w:val="32"/>
          <w:lang w:eastAsia="zh-CN"/>
        </w:rPr>
      </w:pPr>
      <w:r>
        <w:rPr>
          <w:rFonts w:ascii="Times New Roman" w:hAnsi="楷体_GB2312" w:eastAsia="楷体_GB2312" w:cs="Times New Roman"/>
          <w:b/>
          <w:bCs/>
          <w:sz w:val="32"/>
          <w:szCs w:val="32"/>
          <w:lang w:eastAsia="zh-CN"/>
        </w:rPr>
        <w:t>（一）推荐与奖励</w:t>
      </w:r>
    </w:p>
    <w:p>
      <w:pPr>
        <w:pStyle w:val="2"/>
        <w:spacing w:line="560" w:lineRule="exact"/>
        <w:ind w:right="58" w:firstLine="609"/>
        <w:rPr>
          <w:rFonts w:ascii="Times New Roman" w:hAnsi="仿宋_GB2312" w:eastAsia="仿宋_GB2312" w:cs="Times New Roman"/>
          <w:sz w:val="32"/>
          <w:szCs w:val="32"/>
          <w:lang w:eastAsia="zh-CN"/>
        </w:rPr>
      </w:pPr>
      <w:r>
        <w:rPr>
          <w:rFonts w:ascii="Times New Roman" w:hAnsi="Times New Roman" w:eastAsia="仿宋_GB2312" w:cs="Times New Roman"/>
          <w:b/>
          <w:bCs/>
          <w:sz w:val="32"/>
          <w:szCs w:val="32"/>
          <w:lang w:eastAsia="zh-CN"/>
        </w:rPr>
        <w:t>1</w:t>
      </w:r>
      <w:r>
        <w:rPr>
          <w:rFonts w:ascii="Times New Roman" w:hAnsi="仿宋_GB2312" w:eastAsia="仿宋_GB2312" w:cs="Times New Roman"/>
          <w:b/>
          <w:bCs/>
          <w:sz w:val="32"/>
          <w:szCs w:val="32"/>
          <w:lang w:eastAsia="zh-CN"/>
        </w:rPr>
        <w:t>、参赛项目推荐与奖励：</w:t>
      </w:r>
      <w:r>
        <w:rPr>
          <w:rFonts w:ascii="Times New Roman" w:hAnsi="仿宋_GB2312" w:eastAsia="仿宋_GB2312" w:cs="Times New Roman"/>
          <w:sz w:val="32"/>
          <w:szCs w:val="32"/>
          <w:lang w:eastAsia="zh-CN"/>
        </w:rPr>
        <w:t>市选拔赛组委会将对一、二、三等奖和优秀奖等获奖项目颁发证书，并推荐其中优秀项目代表大连市参加省级选拔赛。</w:t>
      </w:r>
    </w:p>
    <w:p>
      <w:pPr>
        <w:pStyle w:val="2"/>
        <w:spacing w:line="560" w:lineRule="exact"/>
        <w:ind w:right="58" w:firstLine="609"/>
        <w:rPr>
          <w:rFonts w:ascii="Times New Roman" w:hAnsi="仿宋_GB2312" w:eastAsia="仿宋_GB2312" w:cs="Times New Roman"/>
          <w:sz w:val="32"/>
          <w:szCs w:val="32"/>
          <w:lang w:eastAsia="zh-CN"/>
        </w:rPr>
      </w:pPr>
      <w:r>
        <w:rPr>
          <w:rFonts w:ascii="Times New Roman" w:hAnsi="仿宋_GB2312" w:eastAsia="仿宋_GB2312" w:cs="Times New Roman"/>
          <w:sz w:val="32"/>
          <w:szCs w:val="32"/>
          <w:lang w:eastAsia="zh-CN"/>
        </w:rPr>
        <w:t>省赛主体赛各赛道分配我市推荐名额各5个，专项赛赛道推荐名额10个，总计推荐名额30个。其中</w:t>
      </w:r>
      <w:r>
        <w:rPr>
          <w:rFonts w:hint="eastAsia" w:ascii="Times New Roman" w:hAnsi="仿宋_GB2312" w:eastAsia="仿宋_GB2312" w:cs="Times New Roman"/>
          <w:sz w:val="32"/>
          <w:szCs w:val="32"/>
          <w:lang w:eastAsia="zh-CN"/>
        </w:rPr>
        <w:t>：</w:t>
      </w:r>
      <w:r>
        <w:rPr>
          <w:rFonts w:ascii="Times New Roman" w:eastAsia="仿宋_GB2312" w:cs="Times New Roman"/>
          <w:sz w:val="32"/>
          <w:szCs w:val="32"/>
          <w:lang w:eastAsia="zh-CN"/>
        </w:rPr>
        <w:t>主体赛参赛项目法定代表人、专项赛第一创始人为高层次人才（</w:t>
      </w:r>
      <w:r>
        <w:rPr>
          <w:rFonts w:hint="eastAsia" w:ascii="Times New Roman" w:eastAsia="仿宋_GB2312" w:cs="Times New Roman"/>
          <w:sz w:val="32"/>
          <w:szCs w:val="32"/>
          <w:lang w:eastAsia="zh-CN"/>
        </w:rPr>
        <w:t>含</w:t>
      </w:r>
      <w:r>
        <w:rPr>
          <w:rFonts w:ascii="Times New Roman" w:eastAsia="仿宋_GB2312" w:cs="Times New Roman"/>
          <w:sz w:val="32"/>
          <w:szCs w:val="32"/>
          <w:lang w:eastAsia="zh-CN"/>
        </w:rPr>
        <w:t>留学归国人员）的，</w:t>
      </w:r>
      <w:r>
        <w:rPr>
          <w:rFonts w:ascii="Times New Roman" w:hAnsi="Times New Roman" w:eastAsia="仿宋_GB2312" w:cs="Times New Roman"/>
          <w:sz w:val="32"/>
          <w:szCs w:val="32"/>
          <w:lang w:eastAsia="zh-CN"/>
        </w:rPr>
        <w:t>经组委会办公室资格</w:t>
      </w:r>
      <w:r>
        <w:rPr>
          <w:rFonts w:hint="eastAsia" w:ascii="Times New Roman" w:hAnsi="Times New Roman" w:eastAsia="仿宋_GB2312" w:cs="Times New Roman"/>
          <w:sz w:val="32"/>
          <w:szCs w:val="32"/>
          <w:lang w:eastAsia="zh-CN"/>
        </w:rPr>
        <w:t>审核</w:t>
      </w:r>
      <w:r>
        <w:rPr>
          <w:rFonts w:ascii="Times New Roman" w:hAnsi="Times New Roman" w:eastAsia="仿宋_GB2312" w:cs="Times New Roman"/>
          <w:sz w:val="32"/>
          <w:szCs w:val="32"/>
          <w:lang w:eastAsia="zh-CN"/>
        </w:rPr>
        <w:t>和我市选拔赛</w:t>
      </w:r>
      <w:r>
        <w:rPr>
          <w:rFonts w:ascii="Times New Roman" w:eastAsia="仿宋_GB2312" w:cs="Times New Roman"/>
          <w:sz w:val="32"/>
          <w:szCs w:val="32"/>
          <w:lang w:eastAsia="zh-CN"/>
        </w:rPr>
        <w:t>组</w:t>
      </w:r>
      <w:r>
        <w:rPr>
          <w:rFonts w:ascii="Times New Roman" w:hAnsi="Times New Roman" w:eastAsia="仿宋_GB2312" w:cs="Times New Roman"/>
          <w:sz w:val="32"/>
          <w:szCs w:val="32"/>
          <w:lang w:eastAsia="zh-CN"/>
        </w:rPr>
        <w:t>委会评定后</w:t>
      </w:r>
      <w:r>
        <w:rPr>
          <w:rFonts w:ascii="Times New Roman" w:eastAsia="仿宋_GB2312" w:cs="Times New Roman"/>
          <w:sz w:val="32"/>
          <w:szCs w:val="32"/>
          <w:lang w:eastAsia="zh-CN"/>
        </w:rPr>
        <w:t>可</w:t>
      </w:r>
      <w:r>
        <w:rPr>
          <w:rFonts w:ascii="Times New Roman" w:hAnsi="Times New Roman" w:eastAsia="仿宋_GB2312" w:cs="Times New Roman"/>
          <w:sz w:val="32"/>
          <w:szCs w:val="32"/>
          <w:lang w:eastAsia="zh-CN"/>
        </w:rPr>
        <w:t>直接参加本次大赛省级</w:t>
      </w:r>
      <w:r>
        <w:rPr>
          <w:rFonts w:ascii="Times New Roman" w:eastAsia="仿宋_GB2312" w:cs="Times New Roman"/>
          <w:sz w:val="32"/>
          <w:szCs w:val="32"/>
          <w:lang w:eastAsia="zh-CN"/>
        </w:rPr>
        <w:t>选拔赛</w:t>
      </w:r>
      <w:r>
        <w:rPr>
          <w:rFonts w:ascii="Times New Roman" w:hAnsi="Times New Roman" w:eastAsia="仿宋_GB2312" w:cs="Times New Roman"/>
          <w:sz w:val="32"/>
          <w:szCs w:val="32"/>
          <w:lang w:eastAsia="zh-CN"/>
        </w:rPr>
        <w:t>（不占我市推荐名额，可额外增加5个名额）。参加专项赛的创业项目，第一创始人为技工院校、技师学院高级工班的在校生、毕业生，经</w:t>
      </w:r>
      <w:r>
        <w:rPr>
          <w:rFonts w:hint="eastAsia" w:ascii="Times New Roman" w:hAnsi="Times New Roman" w:eastAsia="仿宋_GB2312" w:cs="Times New Roman"/>
          <w:sz w:val="32"/>
          <w:szCs w:val="32"/>
          <w:lang w:eastAsia="zh-CN"/>
        </w:rPr>
        <w:t>我市推荐</w:t>
      </w:r>
      <w:r>
        <w:rPr>
          <w:rFonts w:ascii="Times New Roman" w:hAnsi="Times New Roman" w:eastAsia="仿宋_GB2312" w:cs="Times New Roman"/>
          <w:sz w:val="32"/>
          <w:szCs w:val="32"/>
          <w:lang w:eastAsia="zh-CN"/>
        </w:rPr>
        <w:t>后，报</w:t>
      </w:r>
      <w:r>
        <w:rPr>
          <w:rFonts w:ascii="Times New Roman" w:hAnsi="仿宋_GB2312" w:eastAsia="仿宋_GB2312" w:cs="Times New Roman"/>
          <w:sz w:val="32"/>
          <w:szCs w:val="32"/>
          <w:lang w:eastAsia="zh-CN"/>
        </w:rPr>
        <w:t>省组委会进行专家遴选（不占我市推荐名额）。</w:t>
      </w:r>
      <w:r>
        <w:rPr>
          <w:rFonts w:hint="eastAsia" w:ascii="Times New Roman" w:hAnsi="仿宋_GB2312" w:eastAsia="仿宋_GB2312" w:cs="Times New Roman"/>
          <w:sz w:val="32"/>
          <w:szCs w:val="32"/>
          <w:lang w:eastAsia="zh-CN"/>
        </w:rPr>
        <w:t>报名者是</w:t>
      </w:r>
      <w:r>
        <w:rPr>
          <w:rFonts w:ascii="Times New Roman" w:hAnsi="仿宋_GB2312" w:eastAsia="仿宋_GB2312" w:cs="Times New Roman"/>
          <w:sz w:val="32"/>
          <w:szCs w:val="32"/>
          <w:lang w:eastAsia="zh-CN"/>
        </w:rPr>
        <w:t>2025年至今在政府部门组织的创业创新大赛中获得省级大赛一等奖、国家三等奖及以上的创业项目，符合本次大赛各赛道报名条件的，经</w:t>
      </w:r>
      <w:r>
        <w:rPr>
          <w:rFonts w:hint="eastAsia" w:ascii="Times New Roman" w:hAnsi="仿宋_GB2312" w:eastAsia="仿宋_GB2312" w:cs="Times New Roman"/>
          <w:sz w:val="32"/>
          <w:szCs w:val="32"/>
          <w:lang w:eastAsia="zh-CN"/>
        </w:rPr>
        <w:t>我市推荐</w:t>
      </w:r>
      <w:r>
        <w:rPr>
          <w:rFonts w:ascii="Times New Roman" w:hAnsi="仿宋_GB2312" w:eastAsia="仿宋_GB2312" w:cs="Times New Roman"/>
          <w:sz w:val="32"/>
          <w:szCs w:val="32"/>
          <w:lang w:eastAsia="zh-CN"/>
        </w:rPr>
        <w:t>后可直接参加大赛省级决赛（不占我市名额）。</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仿宋_GB2312" w:eastAsia="仿宋_GB2312" w:cs="Times New Roman"/>
          <w:sz w:val="32"/>
          <w:szCs w:val="32"/>
          <w:lang w:eastAsia="zh-CN"/>
        </w:rPr>
        <w:t>对获得省级决赛一、二、三等奖的项目由省赛组委会分别给予相应奖金。</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2</w:t>
      </w:r>
      <w:r>
        <w:rPr>
          <w:rFonts w:ascii="Times New Roman" w:hAnsi="仿宋_GB2312" w:eastAsia="仿宋_GB2312" w:cs="Times New Roman"/>
          <w:b/>
          <w:bCs/>
          <w:sz w:val="32"/>
          <w:szCs w:val="32"/>
          <w:lang w:eastAsia="zh-CN"/>
        </w:rPr>
        <w:t>、优秀组织单位奖：</w:t>
      </w:r>
      <w:r>
        <w:rPr>
          <w:rFonts w:ascii="Times New Roman" w:hAnsi="仿宋_GB2312" w:eastAsia="仿宋_GB2312" w:cs="Times New Roman"/>
          <w:sz w:val="32"/>
          <w:szCs w:val="32"/>
          <w:lang w:eastAsia="zh-CN"/>
        </w:rPr>
        <w:t>对组织动员和宣传力度大、效果好，参与报名数量多、推荐项目质量好的地区人社部门和有关单位颁发优秀组织单位奖。</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3</w:t>
      </w:r>
      <w:r>
        <w:rPr>
          <w:rFonts w:ascii="Times New Roman" w:hAnsi="仿宋_GB2312" w:eastAsia="仿宋_GB2312" w:cs="Times New Roman"/>
          <w:b/>
          <w:bCs/>
          <w:sz w:val="32"/>
          <w:szCs w:val="32"/>
          <w:lang w:eastAsia="zh-CN"/>
        </w:rPr>
        <w:t>、特别贡献奖：</w:t>
      </w:r>
      <w:r>
        <w:rPr>
          <w:rFonts w:ascii="Times New Roman" w:hAnsi="Times New Roman" w:eastAsia="仿宋_GB2312" w:cs="Times New Roman"/>
          <w:sz w:val="32"/>
          <w:szCs w:val="32"/>
          <w:lang w:eastAsia="zh-CN"/>
        </w:rPr>
        <w:t>对</w:t>
      </w:r>
      <w:r>
        <w:rPr>
          <w:rFonts w:ascii="Times New Roman" w:eastAsia="仿宋_GB2312" w:cs="Times New Roman"/>
          <w:sz w:val="32"/>
          <w:szCs w:val="32"/>
          <w:lang w:eastAsia="zh-CN"/>
        </w:rPr>
        <w:t>为选拔赛</w:t>
      </w:r>
      <w:r>
        <w:rPr>
          <w:rFonts w:ascii="Times New Roman" w:hAnsi="Times New Roman" w:eastAsia="仿宋_GB2312" w:cs="Times New Roman"/>
          <w:sz w:val="32"/>
          <w:szCs w:val="32"/>
          <w:lang w:eastAsia="zh-CN"/>
        </w:rPr>
        <w:t>提供大力支持的社会机构</w:t>
      </w:r>
      <w:r>
        <w:rPr>
          <w:rFonts w:ascii="Times New Roman" w:eastAsia="仿宋_GB2312" w:cs="Times New Roman"/>
          <w:sz w:val="32"/>
          <w:szCs w:val="32"/>
          <w:lang w:eastAsia="zh-CN"/>
        </w:rPr>
        <w:t>和</w:t>
      </w:r>
      <w:r>
        <w:rPr>
          <w:rFonts w:ascii="Times New Roman" w:hAnsi="Times New Roman" w:eastAsia="仿宋_GB2312" w:cs="Times New Roman"/>
          <w:sz w:val="32"/>
          <w:szCs w:val="32"/>
          <w:lang w:eastAsia="zh-CN"/>
        </w:rPr>
        <w:t>企业</w:t>
      </w:r>
      <w:r>
        <w:rPr>
          <w:rFonts w:ascii="Times New Roman" w:eastAsia="仿宋_GB2312" w:cs="Times New Roman"/>
          <w:sz w:val="32"/>
          <w:szCs w:val="32"/>
          <w:lang w:eastAsia="zh-CN"/>
        </w:rPr>
        <w:t>，授予</w:t>
      </w:r>
      <w:r>
        <w:rPr>
          <w:rFonts w:ascii="Times New Roman" w:hAnsi="Times New Roman" w:eastAsia="仿宋_GB2312" w:cs="Times New Roman"/>
          <w:sz w:val="32"/>
          <w:szCs w:val="32"/>
          <w:lang w:eastAsia="zh-CN"/>
        </w:rPr>
        <w:t>特别贡献奖。</w:t>
      </w:r>
    </w:p>
    <w:p>
      <w:pPr>
        <w:pStyle w:val="2"/>
        <w:spacing w:line="560" w:lineRule="exact"/>
        <w:ind w:right="58" w:firstLine="609"/>
        <w:rPr>
          <w:rFonts w:ascii="Times New Roman" w:hAnsi="Times New Roman" w:eastAsia="楷体_GB2312" w:cs="Times New Roman"/>
          <w:b/>
          <w:bCs/>
          <w:sz w:val="32"/>
          <w:szCs w:val="32"/>
          <w:lang w:eastAsia="zh-CN"/>
        </w:rPr>
      </w:pPr>
      <w:r>
        <w:rPr>
          <w:rFonts w:ascii="Times New Roman" w:hAnsi="楷体_GB2312" w:eastAsia="楷体_GB2312" w:cs="Times New Roman"/>
          <w:b/>
          <w:bCs/>
          <w:sz w:val="32"/>
          <w:szCs w:val="32"/>
          <w:lang w:eastAsia="zh-CN"/>
        </w:rPr>
        <w:t>（二）扶持服务</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ascii="Times New Roman" w:hAnsi="仿宋_GB2312" w:eastAsia="仿宋_GB2312" w:cs="Times New Roman"/>
          <w:sz w:val="32"/>
          <w:szCs w:val="32"/>
          <w:lang w:eastAsia="zh-CN"/>
        </w:rPr>
        <w:t>所有参加市级选拔赛的项目均纳入市级创业项目库。入围市级选拔赛决赛的，优先宣传推广，提升创业项目和创业者知名度，优先免费入驻我市公办孵化基地，帮助其对接资金和市场，拓宽发展渠道。符合条件的可申请创业担保贷款、创业场租补贴等创业支持政策。</w:t>
      </w:r>
    </w:p>
    <w:p>
      <w:pPr>
        <w:pStyle w:val="2"/>
        <w:spacing w:line="560" w:lineRule="exact"/>
        <w:ind w:right="58" w:firstLine="60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ascii="Times New Roman" w:hAnsi="仿宋_GB2312" w:eastAsia="仿宋_GB2312" w:cs="Times New Roman"/>
          <w:sz w:val="32"/>
          <w:szCs w:val="32"/>
          <w:lang w:eastAsia="zh-CN"/>
        </w:rPr>
        <w:t>参赛和获奖情况可作为职称评审、职务晋升、评优、保研等方面的重要依据。</w:t>
      </w:r>
    </w:p>
    <w:p>
      <w:pPr>
        <w:widowControl w:val="0"/>
        <w:kinsoku/>
        <w:autoSpaceDE/>
        <w:autoSpaceDN/>
        <w:spacing w:line="60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ascii="Times New Roman" w:eastAsia="仿宋_GB2312" w:cs="Times New Roman"/>
          <w:sz w:val="32"/>
          <w:szCs w:val="32"/>
          <w:lang w:eastAsia="zh-CN"/>
        </w:rPr>
        <w:t>鼓励各高校校友会、欧美同学</w:t>
      </w:r>
      <w:r>
        <w:rPr>
          <w:rFonts w:hint="eastAsia" w:ascii="Times New Roman" w:eastAsia="仿宋_GB2312" w:cs="Times New Roman"/>
          <w:sz w:val="32"/>
          <w:szCs w:val="32"/>
          <w:lang w:eastAsia="zh-CN"/>
        </w:rPr>
        <w:t>会</w:t>
      </w:r>
      <w:r>
        <w:rPr>
          <w:rFonts w:ascii="Times New Roman" w:eastAsia="仿宋_GB2312" w:cs="Times New Roman"/>
          <w:sz w:val="32"/>
          <w:szCs w:val="32"/>
          <w:lang w:eastAsia="zh-CN"/>
        </w:rPr>
        <w:t>组织留学生和归国留学</w:t>
      </w:r>
      <w:r>
        <w:rPr>
          <w:rFonts w:ascii="Times New Roman" w:hAnsi="Times New Roman" w:eastAsia="仿宋_GB2312" w:cs="Times New Roman"/>
          <w:sz w:val="32"/>
          <w:szCs w:val="32"/>
          <w:lang w:eastAsia="zh-CN"/>
        </w:rPr>
        <w:t>人员报名参赛。对于参加本届大赛</w:t>
      </w:r>
      <w:r>
        <w:rPr>
          <w:rFonts w:hint="eastAsia" w:ascii="Times New Roman" w:hAnsi="Times New Roman" w:eastAsia="仿宋_GB2312" w:cs="Times New Roman"/>
          <w:sz w:val="32"/>
          <w:szCs w:val="32"/>
          <w:lang w:eastAsia="zh-CN"/>
        </w:rPr>
        <w:t>省级选拔赛</w:t>
      </w:r>
      <w:r>
        <w:rPr>
          <w:rFonts w:ascii="Times New Roman" w:hAnsi="Times New Roman" w:eastAsia="仿宋_GB2312" w:cs="Times New Roman"/>
          <w:sz w:val="32"/>
          <w:szCs w:val="32"/>
          <w:lang w:eastAsia="zh-CN"/>
        </w:rPr>
        <w:t>的留学回辽人员和留创企业，按照相关政策规定纳入留学人才联络站服务范围。在非教育系统公派留学、“最具成长潜力的留学人员创业企业”等部级支持项目申报中提供全程服务；推荐留创企业参加人社部组织的留学人员回国创业高级研修班（训练营）；全省高层次技术人才进企业进园区活动将对留创企业在科研攻关、技术指导、生产经营等方面的需求予以关注；将相关留创企业人才需求纳入全省重点产业调查范围，帮助企业招引人才。</w:t>
      </w:r>
    </w:p>
    <w:p>
      <w:pPr>
        <w:pStyle w:val="2"/>
        <w:spacing w:line="560" w:lineRule="exact"/>
        <w:ind w:right="58" w:firstLine="609"/>
        <w:rPr>
          <w:rFonts w:ascii="Times New Roman" w:hAnsi="Times New Roman" w:eastAsia="仿宋_GB2312" w:cs="Times New Roman"/>
          <w:sz w:val="32"/>
          <w:szCs w:val="32"/>
          <w:lang w:eastAsia="zh-CN"/>
        </w:rPr>
        <w:sectPr>
          <w:footerReference r:id="rId4" w:type="default"/>
          <w:pgSz w:w="11900" w:h="16840"/>
          <w:pgMar w:top="1431" w:right="1530" w:bottom="1440" w:left="1539" w:header="0" w:footer="986" w:gutter="0"/>
          <w:cols w:space="720" w:num="1"/>
        </w:sectPr>
      </w:pPr>
    </w:p>
    <w:p>
      <w:pPr>
        <w:spacing w:before="101" w:line="224" w:lineRule="auto"/>
        <w:ind w:left="139"/>
        <w:rPr>
          <w:rFonts w:ascii="Times New Roman" w:hAnsi="Times New Roman" w:eastAsia="黑体" w:cs="Times New Roman"/>
          <w:sz w:val="31"/>
          <w:szCs w:val="31"/>
          <w:lang w:eastAsia="zh-CN"/>
        </w:rPr>
      </w:pPr>
      <w:r>
        <w:rPr>
          <w:rFonts w:ascii="Times New Roman" w:hAnsi="黑体" w:eastAsia="黑体" w:cs="Times New Roman"/>
          <w:sz w:val="31"/>
          <w:szCs w:val="31"/>
          <w:lang w:eastAsia="zh-CN"/>
        </w:rPr>
        <w:t>附件</w:t>
      </w:r>
      <w:r>
        <w:rPr>
          <w:rFonts w:ascii="Times New Roman" w:hAnsi="Times New Roman" w:eastAsia="黑体" w:cs="Times New Roman"/>
          <w:sz w:val="31"/>
          <w:szCs w:val="31"/>
          <w:lang w:eastAsia="zh-CN"/>
        </w:rPr>
        <w:t>3</w:t>
      </w:r>
    </w:p>
    <w:p>
      <w:pPr>
        <w:spacing w:line="440" w:lineRule="exact"/>
        <w:ind w:left="3549" w:right="516" w:hanging="3050"/>
        <w:jc w:val="center"/>
        <w:rPr>
          <w:rFonts w:ascii="Times New Roman" w:hAnsi="Times New Roman" w:eastAsia="方正小标宋简体" w:cs="Times New Roman"/>
          <w:sz w:val="36"/>
          <w:szCs w:val="36"/>
          <w:lang w:eastAsia="zh-CN"/>
        </w:rPr>
      </w:pPr>
    </w:p>
    <w:p>
      <w:pPr>
        <w:spacing w:line="520" w:lineRule="exact"/>
        <w:ind w:left="3549" w:right="516" w:hanging="3050"/>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w:t>
      </w:r>
      <w:r>
        <w:rPr>
          <w:rFonts w:ascii="Times New Roman" w:hAnsi="方正小标宋简体" w:eastAsia="方正小标宋简体" w:cs="Times New Roman"/>
          <w:sz w:val="44"/>
          <w:szCs w:val="44"/>
          <w:lang w:eastAsia="zh-CN"/>
        </w:rPr>
        <w:t>创赢未来</w:t>
      </w:r>
      <w:r>
        <w:rPr>
          <w:rFonts w:ascii="Times New Roman" w:hAnsi="Times New Roman" w:eastAsia="方正小标宋简体" w:cs="Times New Roman"/>
          <w:sz w:val="44"/>
          <w:szCs w:val="44"/>
          <w:lang w:eastAsia="zh-CN"/>
        </w:rPr>
        <w:t>”2026</w:t>
      </w:r>
      <w:r>
        <w:rPr>
          <w:rFonts w:ascii="Times New Roman" w:hAnsi="方正小标宋简体" w:eastAsia="方正小标宋简体" w:cs="Times New Roman"/>
          <w:sz w:val="44"/>
          <w:szCs w:val="44"/>
          <w:lang w:eastAsia="zh-CN"/>
        </w:rPr>
        <w:t>创业大赛大连市选拔赛</w:t>
      </w:r>
    </w:p>
    <w:p>
      <w:pPr>
        <w:spacing w:line="520" w:lineRule="exact"/>
        <w:ind w:left="3549" w:right="516" w:hanging="3050"/>
        <w:jc w:val="center"/>
        <w:rPr>
          <w:rFonts w:ascii="Times New Roman" w:hAnsi="Times New Roman" w:eastAsia="方正小标宋简体" w:cs="Times New Roman"/>
          <w:sz w:val="44"/>
          <w:szCs w:val="44"/>
          <w:lang w:eastAsia="zh-CN"/>
        </w:rPr>
      </w:pPr>
      <w:r>
        <w:rPr>
          <w:rFonts w:ascii="Times New Roman" w:hAnsi="方正小标宋简体" w:eastAsia="方正小标宋简体" w:cs="Times New Roman"/>
          <w:sz w:val="44"/>
          <w:szCs w:val="44"/>
          <w:lang w:eastAsia="zh-CN"/>
        </w:rPr>
        <w:t>项目报名表</w:t>
      </w:r>
    </w:p>
    <w:p>
      <w:pPr>
        <w:pStyle w:val="2"/>
        <w:rPr>
          <w:rFonts w:ascii="Times New Roman" w:hAnsi="Times New Roman" w:cs="Times New Roman"/>
          <w:lang w:eastAsia="zh-CN"/>
        </w:rPr>
      </w:pPr>
    </w:p>
    <w:p>
      <w:pPr>
        <w:spacing w:line="480" w:lineRule="exact"/>
        <w:rPr>
          <w:rFonts w:ascii="Times New Roman" w:hAnsi="Times New Roman" w:eastAsia="宋体" w:cs="Times New Roman"/>
          <w:sz w:val="22"/>
          <w:szCs w:val="22"/>
          <w:lang w:eastAsia="zh-CN"/>
        </w:rPr>
      </w:pPr>
      <w:r>
        <w:rPr>
          <w:rFonts w:ascii="Times New Roman" w:hAnsi="宋体" w:eastAsia="宋体" w:cs="Times New Roman"/>
          <w:sz w:val="22"/>
          <w:szCs w:val="22"/>
          <w:lang w:eastAsia="zh-CN"/>
        </w:rPr>
        <w:t>推荐单位</w:t>
      </w:r>
      <w:r>
        <w:rPr>
          <w:rFonts w:ascii="Times New Roman" w:hAnsi="Times New Roman" w:eastAsia="宋体" w:cs="Times New Roman"/>
          <w:sz w:val="22"/>
          <w:szCs w:val="22"/>
          <w:lang w:eastAsia="zh-CN"/>
        </w:rPr>
        <w:t>(</w:t>
      </w:r>
      <w:r>
        <w:rPr>
          <w:rFonts w:ascii="Times New Roman" w:hAnsi="宋体" w:eastAsia="宋体" w:cs="Times New Roman"/>
          <w:sz w:val="22"/>
          <w:szCs w:val="22"/>
          <w:lang w:eastAsia="zh-CN"/>
        </w:rPr>
        <w:t>公章</w:t>
      </w:r>
      <w:r>
        <w:rPr>
          <w:rFonts w:ascii="Times New Roman" w:hAnsi="Times New Roman" w:eastAsia="宋体" w:cs="Times New Roman"/>
          <w:sz w:val="22"/>
          <w:szCs w:val="22"/>
          <w:lang w:eastAsia="zh-CN"/>
        </w:rPr>
        <w:t>):</w:t>
      </w:r>
    </w:p>
    <w:tbl>
      <w:tblPr>
        <w:tblStyle w:val="9"/>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2"/>
        <w:gridCol w:w="792"/>
        <w:gridCol w:w="777"/>
        <w:gridCol w:w="430"/>
        <w:gridCol w:w="1028"/>
        <w:gridCol w:w="1383"/>
        <w:gridCol w:w="575"/>
        <w:gridCol w:w="68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1562" w:type="dxa"/>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项目名称</w:t>
            </w:r>
          </w:p>
        </w:tc>
        <w:tc>
          <w:tcPr>
            <w:tcW w:w="5674" w:type="dxa"/>
            <w:gridSpan w:val="7"/>
            <w:vAlign w:val="center"/>
          </w:tcPr>
          <w:p>
            <w:pPr>
              <w:spacing w:line="400" w:lineRule="exact"/>
              <w:jc w:val="center"/>
              <w:rPr>
                <w:rFonts w:ascii="Times New Roman" w:hAnsi="Times New Roman" w:cs="Times New Roman"/>
              </w:rPr>
            </w:pPr>
          </w:p>
        </w:tc>
        <w:tc>
          <w:tcPr>
            <w:tcW w:w="1843" w:type="dxa"/>
            <w:vMerge w:val="restart"/>
            <w:vAlign w:val="center"/>
          </w:tcPr>
          <w:p>
            <w:pPr>
              <w:pStyle w:val="10"/>
              <w:spacing w:line="400" w:lineRule="exact"/>
              <w:ind w:right="174"/>
              <w:jc w:val="center"/>
              <w:rPr>
                <w:rFonts w:ascii="Times New Roman" w:hAnsi="Times New Roman" w:cs="Times New Roman"/>
                <w:sz w:val="21"/>
                <w:szCs w:val="21"/>
                <w:lang w:eastAsia="zh-CN"/>
              </w:rPr>
            </w:pPr>
            <w:r>
              <w:rPr>
                <w:rFonts w:ascii="Times New Roman" w:cs="Times New Roman"/>
                <w:sz w:val="21"/>
                <w:szCs w:val="21"/>
                <w:lang w:eastAsia="zh-CN"/>
              </w:rPr>
              <w:t>项目第一创始人一寸彩照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62" w:type="dxa"/>
            <w:vAlign w:val="center"/>
          </w:tcPr>
          <w:p>
            <w:pPr>
              <w:pStyle w:val="10"/>
              <w:spacing w:line="400" w:lineRule="exact"/>
              <w:ind w:right="67"/>
              <w:jc w:val="center"/>
              <w:rPr>
                <w:rFonts w:ascii="Times New Roman" w:hAnsi="Times New Roman" w:cs="Times New Roman"/>
                <w:sz w:val="24"/>
                <w:szCs w:val="24"/>
              </w:rPr>
            </w:pPr>
            <w:r>
              <w:rPr>
                <w:rFonts w:ascii="Times New Roman" w:cs="Times New Roman"/>
                <w:sz w:val="24"/>
                <w:szCs w:val="24"/>
              </w:rPr>
              <w:t>企业</w:t>
            </w:r>
            <w:r>
              <w:rPr>
                <w:rFonts w:ascii="Times New Roman" w:hAnsi="Times New Roman" w:cs="Times New Roman"/>
                <w:sz w:val="24"/>
                <w:szCs w:val="24"/>
              </w:rPr>
              <w:t>(</w:t>
            </w:r>
            <w:r>
              <w:rPr>
                <w:rFonts w:ascii="Times New Roman" w:cs="Times New Roman"/>
                <w:sz w:val="24"/>
                <w:szCs w:val="24"/>
              </w:rPr>
              <w:t>或项目团队</w:t>
            </w:r>
            <w:r>
              <w:rPr>
                <w:rFonts w:ascii="Times New Roman" w:hAnsi="Times New Roman" w:cs="Times New Roman"/>
                <w:sz w:val="24"/>
                <w:szCs w:val="24"/>
              </w:rPr>
              <w:t>)</w:t>
            </w:r>
            <w:r>
              <w:rPr>
                <w:rFonts w:ascii="Times New Roman" w:cs="Times New Roman"/>
                <w:sz w:val="24"/>
                <w:szCs w:val="24"/>
              </w:rPr>
              <w:t>名称</w:t>
            </w:r>
          </w:p>
        </w:tc>
        <w:tc>
          <w:tcPr>
            <w:tcW w:w="5674" w:type="dxa"/>
            <w:gridSpan w:val="7"/>
            <w:vAlign w:val="center"/>
          </w:tcPr>
          <w:p>
            <w:pPr>
              <w:spacing w:line="400" w:lineRule="exact"/>
              <w:jc w:val="center"/>
              <w:rPr>
                <w:rFonts w:ascii="Times New Roman" w:hAnsi="Times New Roman" w:cs="Times New Roman"/>
              </w:rPr>
            </w:pPr>
          </w:p>
        </w:tc>
        <w:tc>
          <w:tcPr>
            <w:tcW w:w="1843" w:type="dxa"/>
            <w:vMerge w:val="continue"/>
            <w:vAlign w:val="center"/>
          </w:tcPr>
          <w:p>
            <w:pPr>
              <w:spacing w:line="40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2" w:hRule="atLeast"/>
        </w:trPr>
        <w:tc>
          <w:tcPr>
            <w:tcW w:w="1562" w:type="dxa"/>
            <w:vAlign w:val="center"/>
          </w:tcPr>
          <w:p>
            <w:pPr>
              <w:pStyle w:val="10"/>
              <w:spacing w:line="480" w:lineRule="exact"/>
              <w:jc w:val="center"/>
              <w:rPr>
                <w:rFonts w:ascii="Times New Roman" w:hAnsi="Times New Roman" w:cs="Times New Roman"/>
                <w:sz w:val="24"/>
                <w:szCs w:val="24"/>
              </w:rPr>
            </w:pPr>
            <w:r>
              <w:rPr>
                <w:rFonts w:ascii="Times New Roman" w:cs="Times New Roman"/>
                <w:sz w:val="24"/>
                <w:szCs w:val="24"/>
              </w:rPr>
              <w:t>报名赛道</w:t>
            </w:r>
          </w:p>
        </w:tc>
        <w:tc>
          <w:tcPr>
            <w:tcW w:w="5674" w:type="dxa"/>
            <w:gridSpan w:val="7"/>
            <w:tcBorders>
              <w:bottom w:val="single" w:color="auto" w:sz="4" w:space="0"/>
            </w:tcBorders>
            <w:vAlign w:val="center"/>
          </w:tcPr>
          <w:p>
            <w:pPr>
              <w:pStyle w:val="10"/>
              <w:spacing w:line="400" w:lineRule="exact"/>
              <w:ind w:left="126" w:firstLine="240" w:firstLineChars="100"/>
              <w:jc w:val="both"/>
              <w:rPr>
                <w:rFonts w:ascii="Times New Roman" w:hAnsi="Times New Roman" w:cs="Times New Roman"/>
                <w:sz w:val="24"/>
                <w:szCs w:val="24"/>
                <w:lang w:eastAsia="zh-CN"/>
              </w:rPr>
            </w:pPr>
            <w:r>
              <w:rPr>
                <w:rFonts w:ascii="Times New Roman" w:cs="Times New Roman"/>
                <w:sz w:val="24"/>
                <w:szCs w:val="24"/>
                <w:lang w:eastAsia="zh-CN"/>
              </w:rPr>
              <w:t>主赛道：</w:t>
            </w:r>
            <w:r>
              <w:rPr>
                <w:rFonts w:ascii="Times New Roman" w:hAnsi="Times New Roman" w:cs="Times New Roman"/>
                <w:sz w:val="24"/>
                <w:szCs w:val="24"/>
                <w:lang w:eastAsia="zh-CN"/>
              </w:rPr>
              <w:t>□</w:t>
            </w:r>
            <w:r>
              <w:rPr>
                <w:rFonts w:ascii="Times New Roman" w:cs="Times New Roman"/>
                <w:sz w:val="24"/>
                <w:szCs w:val="24"/>
                <w:lang w:eastAsia="zh-CN"/>
              </w:rPr>
              <w:t>科技成果</w:t>
            </w:r>
            <w:r>
              <w:rPr>
                <w:rFonts w:ascii="Times New Roman" w:hAnsi="Times New Roman" w:cs="Times New Roman"/>
                <w:sz w:val="24"/>
                <w:szCs w:val="24"/>
                <w:lang w:eastAsia="zh-CN"/>
              </w:rPr>
              <w:t>+</w:t>
            </w:r>
            <w:r>
              <w:rPr>
                <w:rFonts w:ascii="Times New Roman" w:cs="Times New Roman"/>
                <w:sz w:val="24"/>
                <w:szCs w:val="24"/>
                <w:lang w:eastAsia="zh-CN"/>
              </w:rPr>
              <w:t>创业</w:t>
            </w:r>
            <w:r>
              <w:rPr>
                <w:rFonts w:hint="eastAsia" w:ascii="Times New Roman" w:hAnsi="Times New Roman" w:cs="Times New Roman"/>
                <w:sz w:val="24"/>
                <w:szCs w:val="24"/>
                <w:lang w:eastAsia="zh-CN"/>
              </w:rPr>
              <w:t>□</w:t>
            </w:r>
            <w:r>
              <w:rPr>
                <w:rFonts w:ascii="Times New Roman" w:cs="Times New Roman"/>
                <w:sz w:val="24"/>
                <w:szCs w:val="24"/>
                <w:lang w:eastAsia="zh-CN"/>
              </w:rPr>
              <w:t>产业发展</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400" w:lineRule="exact"/>
              <w:ind w:left="126" w:firstLine="1200" w:firstLineChars="500"/>
              <w:jc w:val="both"/>
              <w:rPr>
                <w:rFonts w:ascii="Times New Roman" w:hAnsi="Times New Roman" w:cs="Times New Roman"/>
                <w:sz w:val="24"/>
                <w:szCs w:val="24"/>
                <w:lang w:eastAsia="zh-CN"/>
              </w:rPr>
            </w:pPr>
            <w:bookmarkStart w:id="0" w:name="OLE_LINK1"/>
            <w:bookmarkStart w:id="1" w:name="OLE_LINK2"/>
            <w:r>
              <w:rPr>
                <w:rFonts w:ascii="Times New Roman" w:hAnsi="Times New Roman" w:cs="Times New Roman"/>
                <w:sz w:val="24"/>
                <w:szCs w:val="24"/>
                <w:lang w:eastAsia="zh-CN"/>
              </w:rPr>
              <w:t>□</w:t>
            </w:r>
            <w:bookmarkEnd w:id="0"/>
            <w:bookmarkEnd w:id="1"/>
            <w:r>
              <w:rPr>
                <w:rFonts w:ascii="Times New Roman" w:cs="Times New Roman"/>
                <w:sz w:val="24"/>
                <w:szCs w:val="24"/>
                <w:lang w:eastAsia="zh-CN"/>
              </w:rPr>
              <w:t>职业技能</w:t>
            </w:r>
            <w:r>
              <w:rPr>
                <w:rFonts w:ascii="Times New Roman" w:hAnsi="Times New Roman" w:cs="Times New Roman"/>
                <w:sz w:val="24"/>
                <w:szCs w:val="24"/>
                <w:lang w:eastAsia="zh-CN"/>
              </w:rPr>
              <w:t>+</w:t>
            </w:r>
            <w:r>
              <w:rPr>
                <w:rFonts w:ascii="Times New Roman" w:cs="Times New Roman"/>
                <w:sz w:val="24"/>
                <w:szCs w:val="24"/>
                <w:lang w:eastAsia="zh-CN"/>
              </w:rPr>
              <w:t>创业</w:t>
            </w:r>
            <w:r>
              <w:rPr>
                <w:rFonts w:hint="eastAsia" w:ascii="Times New Roman" w:hAnsi="Times New Roman" w:cs="Times New Roman"/>
                <w:sz w:val="24"/>
                <w:szCs w:val="24"/>
                <w:lang w:eastAsia="zh-CN"/>
              </w:rPr>
              <w:t>□</w:t>
            </w:r>
            <w:r>
              <w:rPr>
                <w:rFonts w:ascii="Times New Roman" w:cs="Times New Roman"/>
                <w:sz w:val="24"/>
                <w:szCs w:val="24"/>
                <w:lang w:eastAsia="zh-CN"/>
              </w:rPr>
              <w:t>民生需求</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400" w:lineRule="exact"/>
              <w:ind w:right="130" w:firstLine="480" w:firstLineChars="200"/>
              <w:jc w:val="both"/>
              <w:rPr>
                <w:rFonts w:ascii="Times New Roman" w:hAnsi="Times New Roman" w:cs="Times New Roman"/>
                <w:sz w:val="21"/>
                <w:szCs w:val="21"/>
                <w:lang w:eastAsia="zh-CN"/>
              </w:rPr>
            </w:pPr>
            <w:r>
              <w:rPr>
                <w:rFonts w:ascii="Times New Roman" w:cs="Times New Roman"/>
                <w:sz w:val="24"/>
                <w:szCs w:val="24"/>
                <w:lang w:eastAsia="zh-CN"/>
              </w:rPr>
              <w:t>专项赛：</w:t>
            </w:r>
            <w:r>
              <w:rPr>
                <w:rFonts w:ascii="Times New Roman" w:hAnsi="Times New Roman" w:cs="Times New Roman"/>
                <w:sz w:val="24"/>
                <w:szCs w:val="24"/>
                <w:lang w:eastAsia="zh-CN"/>
              </w:rPr>
              <w:t>□</w:t>
            </w:r>
            <w:r>
              <w:rPr>
                <w:rFonts w:ascii="Times New Roman" w:cs="Times New Roman"/>
                <w:sz w:val="24"/>
                <w:szCs w:val="24"/>
                <w:lang w:eastAsia="zh-CN"/>
              </w:rPr>
              <w:t>青年创新专项赛</w:t>
            </w:r>
          </w:p>
        </w:tc>
        <w:tc>
          <w:tcPr>
            <w:tcW w:w="1843" w:type="dxa"/>
            <w:vMerge w:val="continue"/>
            <w:tcBorders>
              <w:bottom w:val="single" w:color="auto" w:sz="4" w:space="0"/>
            </w:tcBorders>
            <w:vAlign w:val="center"/>
          </w:tcPr>
          <w:p>
            <w:pPr>
              <w:spacing w:line="480" w:lineRule="exact"/>
              <w:jc w:val="center"/>
              <w:rPr>
                <w:rFonts w:ascii="Times New Roman" w:hAnsi="Times New Roman"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1562" w:type="dxa"/>
            <w:vAlign w:val="center"/>
          </w:tcPr>
          <w:p>
            <w:pPr>
              <w:pStyle w:val="10"/>
              <w:spacing w:line="400" w:lineRule="exact"/>
              <w:ind w:right="148"/>
              <w:jc w:val="center"/>
              <w:rPr>
                <w:rFonts w:ascii="Times New Roman" w:hAnsi="Times New Roman" w:cs="Times New Roman"/>
                <w:sz w:val="24"/>
                <w:szCs w:val="24"/>
                <w:lang w:eastAsia="zh-CN"/>
              </w:rPr>
            </w:pPr>
            <w:r>
              <w:rPr>
                <w:rFonts w:ascii="Times New Roman" w:cs="Times New Roman"/>
                <w:sz w:val="24"/>
                <w:szCs w:val="24"/>
                <w:lang w:eastAsia="zh-CN"/>
              </w:rPr>
              <w:t>是否入驻创业孵化基地</w:t>
            </w:r>
          </w:p>
        </w:tc>
        <w:tc>
          <w:tcPr>
            <w:tcW w:w="7517" w:type="dxa"/>
            <w:gridSpan w:val="8"/>
            <w:tcBorders>
              <w:top w:val="single" w:color="auto" w:sz="4" w:space="0"/>
            </w:tcBorders>
            <w:vAlign w:val="center"/>
          </w:tcPr>
          <w:p>
            <w:pPr>
              <w:spacing w:line="400" w:lineRule="exact"/>
              <w:jc w:val="center"/>
              <w:rPr>
                <w:rFonts w:ascii="Times New Roman" w:hAnsi="Times New Roman" w:cs="Times New Roman"/>
                <w:sz w:val="24"/>
                <w:szCs w:val="24"/>
                <w:lang w:eastAsia="zh-CN"/>
              </w:rPr>
            </w:pPr>
            <w:r>
              <w:rPr>
                <w:rFonts w:ascii="Times New Roman" w:hAnsi="Times New Roman" w:eastAsia="宋体" w:cs="Times New Roman"/>
                <w:sz w:val="24"/>
                <w:szCs w:val="24"/>
                <w:lang w:eastAsia="zh-CN"/>
              </w:rPr>
              <w:t>□</w:t>
            </w:r>
            <w:r>
              <w:rPr>
                <w:rFonts w:ascii="Times New Roman" w:hAnsi="宋体" w:eastAsia="宋体" w:cs="Times New Roman"/>
                <w:sz w:val="24"/>
                <w:szCs w:val="24"/>
                <w:lang w:eastAsia="zh-CN"/>
              </w:rPr>
              <w:t>是</w:t>
            </w:r>
            <w:r>
              <w:rPr>
                <w:rFonts w:ascii="Times New Roman" w:hAnsi="Times New Roman" w:eastAsia="宋体" w:cs="Times New Roman"/>
                <w:sz w:val="24"/>
                <w:szCs w:val="24"/>
                <w:lang w:eastAsia="zh-CN"/>
              </w:rPr>
              <w:t>(</w:t>
            </w:r>
            <w:r>
              <w:rPr>
                <w:rFonts w:ascii="Times New Roman" w:hAnsi="宋体" w:eastAsia="宋体" w:cs="Times New Roman"/>
                <w:sz w:val="24"/>
                <w:szCs w:val="24"/>
                <w:lang w:eastAsia="zh-CN"/>
              </w:rPr>
              <w:t>孵化基地名称：</w:t>
            </w:r>
            <w:r>
              <w:rPr>
                <w:rFonts w:ascii="Times New Roman" w:hAnsi="Times New Roman" w:eastAsia="宋体" w:cs="Times New Roman"/>
                <w:sz w:val="24"/>
                <w:szCs w:val="24"/>
                <w:lang w:eastAsia="zh-CN"/>
              </w:rPr>
              <w:t xml:space="preserve">                   )      □</w:t>
            </w:r>
            <w:r>
              <w:rPr>
                <w:rFonts w:ascii="Times New Roman" w:hAnsi="宋体" w:eastAsia="宋体" w:cs="Times New Roman"/>
                <w:sz w:val="24"/>
                <w:szCs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hRule="atLeast"/>
        </w:trPr>
        <w:tc>
          <w:tcPr>
            <w:tcW w:w="1562" w:type="dxa"/>
            <w:vAlign w:val="center"/>
          </w:tcPr>
          <w:p>
            <w:pPr>
              <w:pStyle w:val="10"/>
              <w:spacing w:line="400" w:lineRule="exact"/>
              <w:jc w:val="center"/>
              <w:rPr>
                <w:rFonts w:ascii="Times New Roman" w:hAnsi="Times New Roman" w:cs="Times New Roman"/>
                <w:sz w:val="24"/>
                <w:szCs w:val="24"/>
                <w:lang w:eastAsia="zh-CN"/>
              </w:rPr>
            </w:pPr>
            <w:r>
              <w:rPr>
                <w:rFonts w:ascii="Times New Roman" w:cs="Times New Roman"/>
                <w:sz w:val="24"/>
                <w:szCs w:val="24"/>
              </w:rPr>
              <w:t>企业地址</w:t>
            </w:r>
          </w:p>
        </w:tc>
        <w:tc>
          <w:tcPr>
            <w:tcW w:w="4410" w:type="dxa"/>
            <w:gridSpan w:val="5"/>
          </w:tcPr>
          <w:p>
            <w:pPr>
              <w:pStyle w:val="10"/>
              <w:spacing w:line="240" w:lineRule="exact"/>
              <w:ind w:left="198"/>
              <w:jc w:val="both"/>
              <w:rPr>
                <w:rFonts w:ascii="Times New Roman" w:hAnsi="Times New Roman" w:cs="Times New Roman"/>
                <w:sz w:val="24"/>
                <w:szCs w:val="24"/>
                <w:lang w:eastAsia="zh-CN"/>
              </w:rPr>
            </w:pPr>
            <w:r>
              <w:rPr>
                <w:rFonts w:ascii="Times New Roman" w:hAnsi="Times New Roman" w:cs="Times New Roman"/>
                <w:sz w:val="18"/>
                <w:szCs w:val="18"/>
                <w:lang w:eastAsia="zh-CN"/>
              </w:rPr>
              <w:t>(</w:t>
            </w:r>
            <w:r>
              <w:rPr>
                <w:rFonts w:ascii="Times New Roman" w:cs="Times New Roman"/>
                <w:sz w:val="18"/>
                <w:szCs w:val="18"/>
                <w:lang w:eastAsia="zh-CN"/>
              </w:rPr>
              <w:t>填写注册地址和经营地址，报名专项赛请填写团队第一创始人</w:t>
            </w:r>
            <w:r>
              <w:rPr>
                <w:rFonts w:hint="eastAsia" w:ascii="Times New Roman" w:cs="Times New Roman"/>
                <w:sz w:val="18"/>
                <w:szCs w:val="18"/>
                <w:lang w:eastAsia="zh-CN"/>
              </w:rPr>
              <w:t>现</w:t>
            </w:r>
            <w:r>
              <w:rPr>
                <w:rFonts w:ascii="Times New Roman" w:cs="Times New Roman"/>
                <w:sz w:val="18"/>
                <w:szCs w:val="18"/>
                <w:lang w:eastAsia="zh-CN"/>
              </w:rPr>
              <w:t>住址</w:t>
            </w:r>
            <w:r>
              <w:rPr>
                <w:rFonts w:ascii="Times New Roman" w:hAnsi="Times New Roman" w:cs="Times New Roman"/>
                <w:sz w:val="18"/>
                <w:szCs w:val="18"/>
                <w:lang w:eastAsia="zh-CN"/>
              </w:rPr>
              <w:t>)</w:t>
            </w:r>
          </w:p>
        </w:tc>
        <w:tc>
          <w:tcPr>
            <w:tcW w:w="1264" w:type="dxa"/>
            <w:gridSpan w:val="2"/>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注册时间</w:t>
            </w:r>
          </w:p>
        </w:tc>
        <w:tc>
          <w:tcPr>
            <w:tcW w:w="1843" w:type="dxa"/>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562" w:type="dxa"/>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第一创始人</w:t>
            </w:r>
          </w:p>
          <w:p>
            <w:pPr>
              <w:pStyle w:val="10"/>
              <w:spacing w:line="400" w:lineRule="exact"/>
              <w:jc w:val="center"/>
              <w:rPr>
                <w:rFonts w:ascii="Times New Roman" w:hAnsi="Times New Roman" w:cs="Times New Roman"/>
                <w:sz w:val="24"/>
                <w:szCs w:val="24"/>
              </w:rPr>
            </w:pPr>
            <w:r>
              <w:rPr>
                <w:rFonts w:ascii="Times New Roman" w:cs="Times New Roman"/>
                <w:sz w:val="24"/>
                <w:szCs w:val="24"/>
              </w:rPr>
              <w:t>姓名</w:t>
            </w:r>
          </w:p>
        </w:tc>
        <w:tc>
          <w:tcPr>
            <w:tcW w:w="1569" w:type="dxa"/>
            <w:gridSpan w:val="2"/>
            <w:vAlign w:val="center"/>
          </w:tcPr>
          <w:p>
            <w:pPr>
              <w:spacing w:line="400" w:lineRule="exact"/>
              <w:jc w:val="center"/>
              <w:rPr>
                <w:rFonts w:ascii="Times New Roman" w:hAnsi="Times New Roman" w:cs="Times New Roman"/>
                <w:sz w:val="24"/>
                <w:szCs w:val="24"/>
              </w:rPr>
            </w:pPr>
          </w:p>
        </w:tc>
        <w:tc>
          <w:tcPr>
            <w:tcW w:w="1458" w:type="dxa"/>
            <w:gridSpan w:val="2"/>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性别</w:t>
            </w:r>
          </w:p>
        </w:tc>
        <w:tc>
          <w:tcPr>
            <w:tcW w:w="1383" w:type="dxa"/>
            <w:vAlign w:val="center"/>
          </w:tcPr>
          <w:p>
            <w:pPr>
              <w:spacing w:line="400" w:lineRule="exact"/>
              <w:jc w:val="center"/>
              <w:rPr>
                <w:rFonts w:ascii="Times New Roman" w:hAnsi="Times New Roman" w:cs="Times New Roman"/>
                <w:sz w:val="24"/>
                <w:szCs w:val="24"/>
              </w:rPr>
            </w:pPr>
          </w:p>
        </w:tc>
        <w:tc>
          <w:tcPr>
            <w:tcW w:w="1264" w:type="dxa"/>
            <w:gridSpan w:val="2"/>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出生年月</w:t>
            </w:r>
          </w:p>
        </w:tc>
        <w:tc>
          <w:tcPr>
            <w:tcW w:w="1843" w:type="dxa"/>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562" w:type="dxa"/>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民族</w:t>
            </w:r>
          </w:p>
        </w:tc>
        <w:tc>
          <w:tcPr>
            <w:tcW w:w="1569" w:type="dxa"/>
            <w:gridSpan w:val="2"/>
            <w:vAlign w:val="center"/>
          </w:tcPr>
          <w:p>
            <w:pPr>
              <w:spacing w:line="400" w:lineRule="exact"/>
              <w:jc w:val="center"/>
              <w:rPr>
                <w:rFonts w:ascii="Times New Roman" w:hAnsi="Times New Roman" w:cs="Times New Roman"/>
                <w:sz w:val="24"/>
                <w:szCs w:val="24"/>
              </w:rPr>
            </w:pPr>
          </w:p>
        </w:tc>
        <w:tc>
          <w:tcPr>
            <w:tcW w:w="1458" w:type="dxa"/>
            <w:gridSpan w:val="2"/>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身份证号</w:t>
            </w:r>
          </w:p>
        </w:tc>
        <w:tc>
          <w:tcPr>
            <w:tcW w:w="4490" w:type="dxa"/>
            <w:gridSpan w:val="4"/>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62" w:type="dxa"/>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专业</w:t>
            </w:r>
          </w:p>
        </w:tc>
        <w:tc>
          <w:tcPr>
            <w:tcW w:w="1569" w:type="dxa"/>
            <w:gridSpan w:val="2"/>
            <w:vAlign w:val="center"/>
          </w:tcPr>
          <w:p>
            <w:pPr>
              <w:spacing w:line="400" w:lineRule="exact"/>
              <w:jc w:val="center"/>
              <w:rPr>
                <w:rFonts w:ascii="Times New Roman" w:hAnsi="Times New Roman" w:cs="Times New Roman"/>
                <w:sz w:val="24"/>
                <w:szCs w:val="24"/>
              </w:rPr>
            </w:pPr>
          </w:p>
        </w:tc>
        <w:tc>
          <w:tcPr>
            <w:tcW w:w="1458" w:type="dxa"/>
            <w:gridSpan w:val="2"/>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rPr>
              <w:t>毕业</w:t>
            </w:r>
            <w:r>
              <w:rPr>
                <w:rFonts w:ascii="Times New Roman" w:hAnsi="Times New Roman" w:cs="Times New Roman"/>
                <w:sz w:val="24"/>
                <w:szCs w:val="24"/>
              </w:rPr>
              <w:t>(</w:t>
            </w:r>
            <w:r>
              <w:rPr>
                <w:rFonts w:ascii="Times New Roman" w:cs="Times New Roman"/>
                <w:sz w:val="24"/>
                <w:szCs w:val="24"/>
              </w:rPr>
              <w:t>在读</w:t>
            </w:r>
            <w:r>
              <w:rPr>
                <w:rFonts w:ascii="Times New Roman" w:hAnsi="Times New Roman" w:cs="Times New Roman"/>
                <w:sz w:val="24"/>
                <w:szCs w:val="24"/>
              </w:rPr>
              <w:t>)</w:t>
            </w:r>
          </w:p>
          <w:p>
            <w:pPr>
              <w:pStyle w:val="10"/>
              <w:spacing w:line="400" w:lineRule="exact"/>
              <w:jc w:val="center"/>
              <w:rPr>
                <w:rFonts w:ascii="Times New Roman" w:hAnsi="Times New Roman" w:cs="Times New Roman"/>
                <w:sz w:val="24"/>
                <w:szCs w:val="24"/>
              </w:rPr>
            </w:pPr>
            <w:r>
              <w:rPr>
                <w:rFonts w:ascii="Times New Roman" w:cs="Times New Roman"/>
                <w:sz w:val="24"/>
                <w:szCs w:val="24"/>
              </w:rPr>
              <w:t>院校</w:t>
            </w:r>
          </w:p>
        </w:tc>
        <w:tc>
          <w:tcPr>
            <w:tcW w:w="4490" w:type="dxa"/>
            <w:gridSpan w:val="4"/>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562" w:type="dxa"/>
            <w:vAlign w:val="center"/>
          </w:tcPr>
          <w:p>
            <w:pPr>
              <w:pStyle w:val="10"/>
              <w:spacing w:line="400" w:lineRule="exact"/>
              <w:jc w:val="center"/>
              <w:rPr>
                <w:rFonts w:ascii="Times New Roman" w:hAnsi="Times New Roman" w:cs="Times New Roman"/>
                <w:sz w:val="24"/>
                <w:szCs w:val="24"/>
                <w:lang w:eastAsia="zh-CN"/>
              </w:rPr>
            </w:pPr>
            <w:r>
              <w:rPr>
                <w:rFonts w:ascii="Times New Roman" w:cs="Times New Roman"/>
                <w:sz w:val="24"/>
                <w:szCs w:val="24"/>
              </w:rPr>
              <w:t>手机</w:t>
            </w:r>
            <w:r>
              <w:rPr>
                <w:rFonts w:hint="eastAsia" w:ascii="Times New Roman" w:cs="Times New Roman"/>
                <w:sz w:val="24"/>
                <w:szCs w:val="24"/>
                <w:lang w:eastAsia="zh-CN"/>
              </w:rPr>
              <w:t>号码</w:t>
            </w:r>
          </w:p>
        </w:tc>
        <w:tc>
          <w:tcPr>
            <w:tcW w:w="1569" w:type="dxa"/>
            <w:gridSpan w:val="2"/>
            <w:vAlign w:val="center"/>
          </w:tcPr>
          <w:p>
            <w:pPr>
              <w:spacing w:line="400" w:lineRule="exact"/>
              <w:jc w:val="center"/>
              <w:rPr>
                <w:rFonts w:ascii="Times New Roman" w:hAnsi="Times New Roman" w:cs="Times New Roman"/>
                <w:sz w:val="24"/>
                <w:szCs w:val="24"/>
              </w:rPr>
            </w:pPr>
          </w:p>
        </w:tc>
        <w:tc>
          <w:tcPr>
            <w:tcW w:w="1458" w:type="dxa"/>
            <w:gridSpan w:val="2"/>
            <w:vAlign w:val="center"/>
          </w:tcPr>
          <w:p>
            <w:pPr>
              <w:pStyle w:val="10"/>
              <w:spacing w:line="400" w:lineRule="exact"/>
              <w:jc w:val="center"/>
              <w:rPr>
                <w:rFonts w:ascii="Times New Roman" w:hAnsi="Times New Roman" w:cs="Times New Roman"/>
                <w:sz w:val="24"/>
                <w:szCs w:val="24"/>
              </w:rPr>
            </w:pPr>
            <w:r>
              <w:rPr>
                <w:rFonts w:hint="eastAsia" w:ascii="Times New Roman" w:cs="Times New Roman"/>
                <w:sz w:val="24"/>
                <w:szCs w:val="24"/>
                <w:lang w:eastAsia="zh-CN"/>
              </w:rPr>
              <w:t>电子</w:t>
            </w:r>
            <w:r>
              <w:rPr>
                <w:rFonts w:ascii="Times New Roman" w:cs="Times New Roman"/>
                <w:sz w:val="24"/>
                <w:szCs w:val="24"/>
              </w:rPr>
              <w:t>邮箱</w:t>
            </w:r>
          </w:p>
        </w:tc>
        <w:tc>
          <w:tcPr>
            <w:tcW w:w="4490" w:type="dxa"/>
            <w:gridSpan w:val="4"/>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0" w:hRule="atLeast"/>
        </w:trPr>
        <w:tc>
          <w:tcPr>
            <w:tcW w:w="1562" w:type="dxa"/>
            <w:vAlign w:val="center"/>
          </w:tcPr>
          <w:p>
            <w:pPr>
              <w:pStyle w:val="10"/>
              <w:spacing w:line="400" w:lineRule="exact"/>
              <w:jc w:val="center"/>
              <w:rPr>
                <w:rFonts w:ascii="Times New Roman" w:hAnsi="Times New Roman" w:cs="Times New Roman"/>
                <w:sz w:val="24"/>
                <w:szCs w:val="24"/>
              </w:rPr>
            </w:pPr>
            <w:r>
              <w:rPr>
                <w:rFonts w:ascii="Times New Roman" w:cs="Times New Roman"/>
                <w:sz w:val="24"/>
                <w:szCs w:val="24"/>
                <w:lang w:eastAsia="zh-CN"/>
              </w:rPr>
              <w:t>所属群体</w:t>
            </w:r>
          </w:p>
        </w:tc>
        <w:tc>
          <w:tcPr>
            <w:tcW w:w="7517" w:type="dxa"/>
            <w:gridSpan w:val="8"/>
            <w:vAlign w:val="center"/>
          </w:tcPr>
          <w:p>
            <w:pPr>
              <w:pStyle w:val="10"/>
              <w:spacing w:line="380" w:lineRule="exact"/>
              <w:jc w:val="both"/>
              <w:rPr>
                <w:rFonts w:ascii="Times New Roman" w:hAnsi="Times New Roman" w:cs="Times New Roman"/>
                <w:sz w:val="24"/>
                <w:szCs w:val="24"/>
                <w:lang w:eastAsia="zh-CN"/>
              </w:rPr>
            </w:pPr>
            <w:r>
              <w:rPr>
                <w:rFonts w:ascii="Times New Roman" w:cs="Times New Roman"/>
                <w:sz w:val="24"/>
                <w:szCs w:val="24"/>
                <w:lang w:eastAsia="zh-CN"/>
              </w:rPr>
              <w:t>口城镇登记失业人员口高校学生含毕业生口技工院校学生含毕业生</w:t>
            </w:r>
          </w:p>
          <w:p>
            <w:pPr>
              <w:pStyle w:val="10"/>
              <w:spacing w:line="380" w:lineRule="exact"/>
              <w:jc w:val="both"/>
              <w:rPr>
                <w:rFonts w:ascii="Times New Roman" w:hAnsi="Times New Roman" w:cs="Times New Roman"/>
                <w:sz w:val="24"/>
                <w:szCs w:val="24"/>
                <w:lang w:eastAsia="zh-CN"/>
              </w:rPr>
            </w:pPr>
            <w:r>
              <w:rPr>
                <w:rFonts w:ascii="Times New Roman" w:cs="Times New Roman"/>
                <w:sz w:val="24"/>
                <w:szCs w:val="24"/>
                <w:lang w:eastAsia="zh-CN"/>
              </w:rPr>
              <w:t>口留学回国人员口化解过剩产能企业职工口退役军人</w:t>
            </w:r>
          </w:p>
          <w:p>
            <w:pPr>
              <w:pStyle w:val="10"/>
              <w:spacing w:line="380" w:lineRule="exact"/>
              <w:jc w:val="both"/>
              <w:rPr>
                <w:rFonts w:ascii="Times New Roman" w:hAnsi="Times New Roman" w:cs="Times New Roman"/>
                <w:sz w:val="24"/>
                <w:szCs w:val="24"/>
                <w:lang w:eastAsia="zh-CN"/>
              </w:rPr>
            </w:pPr>
            <w:r>
              <w:rPr>
                <w:rFonts w:ascii="Times New Roman" w:cs="Times New Roman"/>
                <w:sz w:val="24"/>
                <w:szCs w:val="24"/>
                <w:lang w:eastAsia="zh-CN"/>
              </w:rPr>
              <w:t>口脱贫人口口农村自主创业农民口返乡入乡创业人员</w:t>
            </w:r>
          </w:p>
          <w:p>
            <w:pPr>
              <w:pStyle w:val="10"/>
              <w:spacing w:line="380" w:lineRule="exact"/>
              <w:jc w:val="both"/>
              <w:rPr>
                <w:rFonts w:ascii="Times New Roman" w:hAnsi="Times New Roman" w:cs="Times New Roman"/>
                <w:sz w:val="24"/>
                <w:szCs w:val="24"/>
                <w:lang w:eastAsia="zh-CN"/>
              </w:rPr>
            </w:pPr>
            <w:r>
              <w:rPr>
                <w:rFonts w:ascii="Times New Roman" w:cs="Times New Roman"/>
                <w:sz w:val="24"/>
                <w:szCs w:val="24"/>
                <w:lang w:eastAsia="zh-CN"/>
              </w:rPr>
              <w:t>口就业困难人员含残疾人口企事业单位科研或管理人员</w:t>
            </w:r>
            <w:r>
              <w:rPr>
                <w:rFonts w:hint="eastAsia" w:ascii="Times New Roman" w:hAnsi="Times New Roman" w:cs="Times New Roman"/>
                <w:position w:val="-1"/>
                <w:sz w:val="24"/>
                <w:szCs w:val="24"/>
                <w:lang w:eastAsia="zh-CN"/>
              </w:rPr>
              <w:t>□</w:t>
            </w:r>
            <w:r>
              <w:rPr>
                <w:rFonts w:ascii="Times New Roman" w:cs="Times New Roman"/>
                <w:position w:val="-1"/>
                <w:sz w:val="24"/>
                <w:szCs w:val="24"/>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0" w:hRule="atLeast"/>
        </w:trPr>
        <w:tc>
          <w:tcPr>
            <w:tcW w:w="1562" w:type="dxa"/>
            <w:vMerge w:val="restart"/>
            <w:tcBorders>
              <w:bottom w:val="nil"/>
            </w:tcBorders>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项目联合</w:t>
            </w:r>
          </w:p>
          <w:p>
            <w:pPr>
              <w:pStyle w:val="10"/>
              <w:tabs>
                <w:tab w:val="left" w:pos="339"/>
              </w:tabs>
              <w:spacing w:line="400" w:lineRule="exact"/>
              <w:jc w:val="center"/>
              <w:rPr>
                <w:rFonts w:ascii="Times New Roman" w:hAnsi="Times New Roman" w:cs="Times New Roman"/>
                <w:sz w:val="24"/>
                <w:szCs w:val="24"/>
              </w:rPr>
            </w:pPr>
            <w:r>
              <w:rPr>
                <w:rFonts w:ascii="Times New Roman" w:cs="Times New Roman"/>
                <w:sz w:val="24"/>
                <w:szCs w:val="24"/>
                <w:lang w:eastAsia="zh-CN"/>
              </w:rPr>
              <w:t>创始人</w:t>
            </w:r>
          </w:p>
        </w:tc>
        <w:tc>
          <w:tcPr>
            <w:tcW w:w="792"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姓名</w:t>
            </w:r>
          </w:p>
        </w:tc>
        <w:tc>
          <w:tcPr>
            <w:tcW w:w="1207" w:type="dxa"/>
            <w:gridSpan w:val="2"/>
            <w:vAlign w:val="center"/>
          </w:tcPr>
          <w:p>
            <w:pPr>
              <w:pStyle w:val="10"/>
              <w:tabs>
                <w:tab w:val="left" w:pos="339"/>
              </w:tabs>
              <w:spacing w:line="400" w:lineRule="exact"/>
              <w:jc w:val="center"/>
              <w:rPr>
                <w:rFonts w:ascii="Times New Roman" w:hAnsi="Times New Roman" w:cs="Times New Roman"/>
                <w:sz w:val="24"/>
                <w:szCs w:val="24"/>
                <w:lang w:eastAsia="zh-CN"/>
              </w:rPr>
            </w:pPr>
          </w:p>
        </w:tc>
        <w:tc>
          <w:tcPr>
            <w:tcW w:w="1028"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身份证号</w:t>
            </w:r>
          </w:p>
        </w:tc>
        <w:tc>
          <w:tcPr>
            <w:tcW w:w="1958" w:type="dxa"/>
            <w:gridSpan w:val="2"/>
            <w:vAlign w:val="center"/>
          </w:tcPr>
          <w:p>
            <w:pPr>
              <w:pStyle w:val="10"/>
              <w:tabs>
                <w:tab w:val="left" w:pos="339"/>
              </w:tabs>
              <w:spacing w:line="400" w:lineRule="exact"/>
              <w:jc w:val="center"/>
              <w:rPr>
                <w:rFonts w:ascii="Times New Roman" w:hAnsi="Times New Roman" w:cs="Times New Roman"/>
                <w:sz w:val="24"/>
                <w:szCs w:val="24"/>
                <w:lang w:eastAsia="zh-CN"/>
              </w:rPr>
            </w:pPr>
          </w:p>
        </w:tc>
        <w:tc>
          <w:tcPr>
            <w:tcW w:w="689"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联系</w:t>
            </w:r>
          </w:p>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电话</w:t>
            </w:r>
          </w:p>
        </w:tc>
        <w:tc>
          <w:tcPr>
            <w:tcW w:w="1843" w:type="dxa"/>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trPr>
        <w:tc>
          <w:tcPr>
            <w:tcW w:w="1562" w:type="dxa"/>
            <w:vMerge w:val="continue"/>
            <w:tcBorders>
              <w:top w:val="nil"/>
            </w:tcBorders>
            <w:vAlign w:val="center"/>
          </w:tcPr>
          <w:p>
            <w:pPr>
              <w:spacing w:line="400" w:lineRule="exact"/>
              <w:jc w:val="center"/>
              <w:rPr>
                <w:rFonts w:ascii="Times New Roman" w:hAnsi="Times New Roman" w:cs="Times New Roman"/>
                <w:sz w:val="24"/>
                <w:szCs w:val="24"/>
              </w:rPr>
            </w:pPr>
          </w:p>
        </w:tc>
        <w:tc>
          <w:tcPr>
            <w:tcW w:w="792"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姓名</w:t>
            </w:r>
          </w:p>
        </w:tc>
        <w:tc>
          <w:tcPr>
            <w:tcW w:w="1207" w:type="dxa"/>
            <w:gridSpan w:val="2"/>
            <w:vAlign w:val="center"/>
          </w:tcPr>
          <w:p>
            <w:pPr>
              <w:pStyle w:val="10"/>
              <w:tabs>
                <w:tab w:val="left" w:pos="339"/>
              </w:tabs>
              <w:spacing w:line="400" w:lineRule="exact"/>
              <w:jc w:val="center"/>
              <w:rPr>
                <w:rFonts w:ascii="Times New Roman" w:hAnsi="Times New Roman" w:cs="Times New Roman"/>
                <w:sz w:val="24"/>
                <w:szCs w:val="24"/>
                <w:lang w:eastAsia="zh-CN"/>
              </w:rPr>
            </w:pPr>
          </w:p>
        </w:tc>
        <w:tc>
          <w:tcPr>
            <w:tcW w:w="1028"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身份证号</w:t>
            </w:r>
          </w:p>
        </w:tc>
        <w:tc>
          <w:tcPr>
            <w:tcW w:w="1958" w:type="dxa"/>
            <w:gridSpan w:val="2"/>
            <w:vAlign w:val="center"/>
          </w:tcPr>
          <w:p>
            <w:pPr>
              <w:pStyle w:val="10"/>
              <w:tabs>
                <w:tab w:val="left" w:pos="339"/>
              </w:tabs>
              <w:spacing w:line="400" w:lineRule="exact"/>
              <w:jc w:val="center"/>
              <w:rPr>
                <w:rFonts w:ascii="Times New Roman" w:hAnsi="Times New Roman" w:cs="Times New Roman"/>
                <w:sz w:val="24"/>
                <w:szCs w:val="24"/>
                <w:lang w:eastAsia="zh-CN"/>
              </w:rPr>
            </w:pPr>
          </w:p>
        </w:tc>
        <w:tc>
          <w:tcPr>
            <w:tcW w:w="689" w:type="dxa"/>
            <w:vAlign w:val="center"/>
          </w:tcPr>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联系</w:t>
            </w:r>
          </w:p>
          <w:p>
            <w:pPr>
              <w:pStyle w:val="10"/>
              <w:tabs>
                <w:tab w:val="left" w:pos="339"/>
              </w:tabs>
              <w:spacing w:line="400" w:lineRule="exact"/>
              <w:jc w:val="center"/>
              <w:rPr>
                <w:rFonts w:ascii="Times New Roman" w:hAnsi="Times New Roman" w:cs="Times New Roman"/>
                <w:sz w:val="24"/>
                <w:szCs w:val="24"/>
                <w:lang w:eastAsia="zh-CN"/>
              </w:rPr>
            </w:pPr>
            <w:r>
              <w:rPr>
                <w:rFonts w:ascii="Times New Roman" w:cs="Times New Roman"/>
                <w:sz w:val="24"/>
                <w:szCs w:val="24"/>
                <w:lang w:eastAsia="zh-CN"/>
              </w:rPr>
              <w:t>电话</w:t>
            </w:r>
          </w:p>
        </w:tc>
        <w:tc>
          <w:tcPr>
            <w:tcW w:w="1843" w:type="dxa"/>
            <w:vAlign w:val="center"/>
          </w:tcPr>
          <w:p>
            <w:pPr>
              <w:spacing w:line="40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0" w:hRule="atLeast"/>
        </w:trPr>
        <w:tc>
          <w:tcPr>
            <w:tcW w:w="1562" w:type="dxa"/>
            <w:vAlign w:val="center"/>
          </w:tcPr>
          <w:p>
            <w:pPr>
              <w:pStyle w:val="10"/>
              <w:spacing w:line="480" w:lineRule="exact"/>
              <w:jc w:val="center"/>
              <w:rPr>
                <w:rFonts w:ascii="Times New Roman" w:hAnsi="Times New Roman" w:cs="Times New Roman"/>
                <w:sz w:val="24"/>
                <w:szCs w:val="24"/>
              </w:rPr>
            </w:pPr>
            <w:r>
              <w:rPr>
                <w:rFonts w:ascii="Times New Roman" w:cs="Times New Roman"/>
                <w:sz w:val="24"/>
                <w:szCs w:val="24"/>
              </w:rPr>
              <w:t>创业经历</w:t>
            </w:r>
          </w:p>
        </w:tc>
        <w:tc>
          <w:tcPr>
            <w:tcW w:w="7517" w:type="dxa"/>
            <w:gridSpan w:val="8"/>
          </w:tcPr>
          <w:p>
            <w:pPr>
              <w:pStyle w:val="10"/>
              <w:spacing w:line="480" w:lineRule="exact"/>
              <w:ind w:left="301"/>
              <w:jc w:val="both"/>
              <w:rPr>
                <w:rFonts w:ascii="Times New Roman" w:hAnsi="Times New Roman" w:cs="Times New Roman"/>
                <w:sz w:val="24"/>
                <w:szCs w:val="24"/>
                <w:lang w:eastAsia="zh-CN"/>
              </w:rPr>
            </w:pPr>
            <w:r>
              <w:rPr>
                <w:rFonts w:ascii="Times New Roman" w:cs="Times New Roman"/>
                <w:sz w:val="24"/>
                <w:szCs w:val="24"/>
                <w:lang w:eastAsia="zh-CN"/>
              </w:rPr>
              <w:t>口有口无</w:t>
            </w:r>
            <w:r>
              <w:rPr>
                <w:rFonts w:ascii="Times New Roman" w:hAnsi="Times New Roman" w:cs="Times New Roman"/>
                <w:sz w:val="24"/>
                <w:szCs w:val="24"/>
                <w:lang w:eastAsia="zh-CN"/>
              </w:rPr>
              <w:t xml:space="preserve"> (</w:t>
            </w:r>
            <w:r>
              <w:rPr>
                <w:rFonts w:ascii="Times New Roman" w:cs="Times New Roman"/>
                <w:sz w:val="24"/>
                <w:szCs w:val="24"/>
                <w:lang w:eastAsia="zh-CN"/>
              </w:rPr>
              <w:t>若有，请简要描述</w:t>
            </w:r>
            <w:r>
              <w:rPr>
                <w:rFonts w:ascii="Times New Roman" w:hAnsi="Times New Roman" w:cs="Times New Roman"/>
                <w:sz w:val="24"/>
                <w:szCs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5" w:hRule="atLeast"/>
        </w:trPr>
        <w:tc>
          <w:tcPr>
            <w:tcW w:w="9079" w:type="dxa"/>
            <w:gridSpan w:val="9"/>
            <w:vAlign w:val="center"/>
          </w:tcPr>
          <w:p>
            <w:pPr>
              <w:pStyle w:val="10"/>
              <w:spacing w:line="480" w:lineRule="exact"/>
              <w:ind w:firstLine="240" w:firstLineChars="100"/>
              <w:jc w:val="both"/>
              <w:rPr>
                <w:rFonts w:ascii="Times New Roman" w:hAnsi="Times New Roman" w:cs="Times New Roman"/>
                <w:sz w:val="24"/>
                <w:szCs w:val="24"/>
                <w:lang w:eastAsia="zh-CN"/>
              </w:rPr>
            </w:pPr>
          </w:p>
          <w:p>
            <w:pPr>
              <w:pStyle w:val="10"/>
              <w:spacing w:line="480" w:lineRule="exact"/>
              <w:ind w:firstLine="240" w:firstLineChars="100"/>
              <w:jc w:val="both"/>
              <w:rPr>
                <w:rFonts w:ascii="Times New Roman" w:hAnsi="Times New Roman" w:cs="Times New Roman"/>
                <w:sz w:val="24"/>
                <w:szCs w:val="24"/>
                <w:lang w:eastAsia="zh-CN"/>
              </w:rPr>
            </w:pPr>
            <w:r>
              <w:rPr>
                <w:rFonts w:ascii="Times New Roman" w:cs="Times New Roman"/>
                <w:sz w:val="24"/>
                <w:szCs w:val="24"/>
                <w:lang w:eastAsia="zh-CN"/>
              </w:rPr>
              <w:t>声明：本单位（团队）及个人保证所有填写报名资料真实、有效、合法。</w:t>
            </w:r>
          </w:p>
          <w:p>
            <w:pPr>
              <w:pStyle w:val="10"/>
              <w:spacing w:line="480" w:lineRule="exact"/>
              <w:ind w:firstLine="2640" w:firstLineChars="1100"/>
              <w:jc w:val="both"/>
              <w:rPr>
                <w:rFonts w:ascii="Times New Roman" w:cs="Times New Roman"/>
                <w:sz w:val="24"/>
                <w:szCs w:val="24"/>
                <w:lang w:eastAsia="zh-CN"/>
              </w:rPr>
            </w:pPr>
          </w:p>
          <w:p>
            <w:pPr>
              <w:pStyle w:val="10"/>
              <w:spacing w:line="480" w:lineRule="exact"/>
              <w:ind w:firstLine="2640" w:firstLineChars="1100"/>
              <w:jc w:val="both"/>
              <w:rPr>
                <w:rFonts w:ascii="Times New Roman" w:cs="Times New Roman"/>
                <w:sz w:val="24"/>
                <w:szCs w:val="24"/>
                <w:lang w:eastAsia="zh-CN"/>
              </w:rPr>
            </w:pPr>
          </w:p>
          <w:p>
            <w:pPr>
              <w:pStyle w:val="10"/>
              <w:spacing w:line="480" w:lineRule="exact"/>
              <w:ind w:firstLine="5040" w:firstLineChars="2100"/>
              <w:jc w:val="both"/>
              <w:rPr>
                <w:rFonts w:ascii="Times New Roman" w:hAnsi="Times New Roman" w:cs="Times New Roman"/>
                <w:sz w:val="24"/>
                <w:szCs w:val="24"/>
                <w:lang w:eastAsia="zh-CN"/>
              </w:rPr>
            </w:pPr>
            <w:r>
              <w:rPr>
                <w:rFonts w:ascii="Times New Roman" w:cs="Times New Roman"/>
                <w:sz w:val="24"/>
                <w:szCs w:val="24"/>
                <w:lang w:eastAsia="zh-CN"/>
              </w:rPr>
              <w:t>法定代表人（团队第一创始人）</w:t>
            </w:r>
          </w:p>
          <w:p>
            <w:pPr>
              <w:pStyle w:val="10"/>
              <w:spacing w:line="480" w:lineRule="exact"/>
              <w:ind w:firstLine="5040" w:firstLineChars="2100"/>
              <w:jc w:val="both"/>
              <w:rPr>
                <w:rFonts w:ascii="Times New Roman" w:cs="Times New Roman"/>
                <w:sz w:val="24"/>
                <w:szCs w:val="24"/>
                <w:lang w:eastAsia="zh-CN"/>
              </w:rPr>
            </w:pPr>
            <w:r>
              <w:rPr>
                <w:rFonts w:ascii="Times New Roman" w:cs="Times New Roman"/>
                <w:sz w:val="24"/>
                <w:szCs w:val="24"/>
                <w:lang w:eastAsia="zh-CN"/>
              </w:rPr>
              <w:t>签字（公章）</w:t>
            </w:r>
          </w:p>
          <w:p>
            <w:pPr>
              <w:pStyle w:val="10"/>
              <w:spacing w:line="480" w:lineRule="exact"/>
              <w:ind w:firstLine="6000" w:firstLineChars="2500"/>
              <w:jc w:val="both"/>
              <w:rPr>
                <w:rFonts w:ascii="Times New Roman" w:cs="Times New Roman"/>
                <w:sz w:val="24"/>
                <w:szCs w:val="24"/>
                <w:lang w:eastAsia="zh-CN"/>
              </w:rPr>
            </w:pPr>
            <w:bookmarkStart w:id="2" w:name="OLE_LINK3"/>
            <w:bookmarkStart w:id="3" w:name="OLE_LINK4"/>
          </w:p>
          <w:p>
            <w:pPr>
              <w:pStyle w:val="10"/>
              <w:spacing w:line="480" w:lineRule="exact"/>
              <w:ind w:firstLine="6000" w:firstLineChars="2500"/>
              <w:jc w:val="both"/>
              <w:rPr>
                <w:rFonts w:ascii="Times New Roman" w:hAnsi="Times New Roman" w:cs="Times New Roman"/>
                <w:sz w:val="24"/>
                <w:szCs w:val="24"/>
                <w:lang w:eastAsia="zh-CN"/>
              </w:rPr>
            </w:pPr>
            <w:r>
              <w:rPr>
                <w:rFonts w:ascii="Times New Roman" w:cs="Times New Roman"/>
                <w:sz w:val="24"/>
                <w:szCs w:val="24"/>
                <w:lang w:eastAsia="zh-CN"/>
              </w:rPr>
              <w:t>年月日</w:t>
            </w:r>
            <w:bookmarkEnd w:id="2"/>
            <w:bookmarkEnd w:id="3"/>
          </w:p>
        </w:tc>
      </w:tr>
    </w:tbl>
    <w:p>
      <w:pPr>
        <w:spacing w:line="480" w:lineRule="exact"/>
        <w:ind w:left="64"/>
        <w:rPr>
          <w:rFonts w:ascii="Times New Roman" w:hAnsi="Times New Roman" w:eastAsia="宋体" w:cs="Times New Roman"/>
          <w:lang w:eastAsia="zh-CN"/>
        </w:rPr>
      </w:pPr>
      <w:r>
        <w:rPr>
          <w:rFonts w:ascii="Times New Roman" w:hAnsi="宋体" w:eastAsia="宋体" w:cs="Times New Roman"/>
          <w:lang w:eastAsia="zh-CN"/>
        </w:rPr>
        <w:t>注：</w:t>
      </w:r>
      <w:r>
        <w:rPr>
          <w:rFonts w:ascii="Times New Roman" w:hAnsi="Times New Roman" w:eastAsia="宋体" w:cs="Times New Roman"/>
          <w:lang w:eastAsia="zh-CN"/>
        </w:rPr>
        <w:t>1.</w:t>
      </w:r>
      <w:r>
        <w:rPr>
          <w:rFonts w:ascii="Times New Roman" w:hAnsi="宋体" w:eastAsia="宋体" w:cs="Times New Roman"/>
          <w:lang w:eastAsia="zh-CN"/>
        </w:rPr>
        <w:t>报名人员须为该项目企业法定代表人</w:t>
      </w:r>
      <w:r>
        <w:rPr>
          <w:rFonts w:ascii="Times New Roman" w:hAnsi="Times New Roman" w:eastAsia="宋体" w:cs="Times New Roman"/>
          <w:lang w:eastAsia="zh-CN"/>
        </w:rPr>
        <w:t>(</w:t>
      </w:r>
      <w:r>
        <w:rPr>
          <w:rFonts w:ascii="Times New Roman" w:hAnsi="宋体" w:eastAsia="宋体" w:cs="Times New Roman"/>
          <w:lang w:eastAsia="zh-CN"/>
        </w:rPr>
        <w:t>第一创始人</w:t>
      </w:r>
      <w:r>
        <w:rPr>
          <w:rFonts w:ascii="Times New Roman" w:hAnsi="Times New Roman" w:eastAsia="宋体" w:cs="Times New Roman"/>
          <w:lang w:eastAsia="zh-CN"/>
        </w:rPr>
        <w:t>)</w:t>
      </w:r>
      <w:r>
        <w:rPr>
          <w:rFonts w:ascii="Times New Roman" w:hAnsi="宋体" w:eastAsia="宋体" w:cs="Times New Roman"/>
          <w:lang w:eastAsia="zh-CN"/>
        </w:rPr>
        <w:t>；</w:t>
      </w:r>
    </w:p>
    <w:p>
      <w:pPr>
        <w:spacing w:line="480" w:lineRule="exact"/>
        <w:ind w:firstLine="630" w:firstLineChars="300"/>
        <w:rPr>
          <w:rFonts w:ascii="Times New Roman" w:hAnsi="Times New Roman" w:cs="Times New Roman"/>
          <w:lang w:eastAsia="zh-CN"/>
        </w:rPr>
      </w:pPr>
      <w:r>
        <w:rPr>
          <w:rFonts w:ascii="Times New Roman" w:hAnsi="Times New Roman" w:eastAsia="宋体" w:cs="Times New Roman"/>
          <w:lang w:eastAsia="zh-CN"/>
        </w:rPr>
        <w:t>2.</w:t>
      </w:r>
      <w:r>
        <w:rPr>
          <w:rFonts w:ascii="Times New Roman" w:hAnsi="宋体" w:eastAsia="宋体" w:cs="Times New Roman"/>
          <w:lang w:eastAsia="zh-CN"/>
        </w:rPr>
        <w:t>推荐单位须写明单位全称，如无推荐单位可不填；</w:t>
      </w:r>
    </w:p>
    <w:p>
      <w:pPr>
        <w:spacing w:line="480" w:lineRule="exact"/>
        <w:ind w:firstLine="630" w:firstLineChars="300"/>
        <w:rPr>
          <w:rFonts w:ascii="Times New Roman" w:hAnsi="Times New Roman" w:eastAsia="宋体" w:cs="Times New Roman"/>
          <w:lang w:eastAsia="zh-CN"/>
        </w:rPr>
      </w:pPr>
      <w:r>
        <w:rPr>
          <w:rFonts w:ascii="Times New Roman" w:hAnsi="Times New Roman" w:eastAsia="宋体" w:cs="Times New Roman"/>
          <w:lang w:eastAsia="zh-CN"/>
        </w:rPr>
        <w:t>3.</w:t>
      </w:r>
      <w:r>
        <w:rPr>
          <w:rFonts w:ascii="Times New Roman" w:hAnsi="宋体" w:eastAsia="宋体" w:cs="Times New Roman"/>
          <w:lang w:eastAsia="zh-CN"/>
        </w:rPr>
        <w:t>此表须正</w:t>
      </w:r>
      <w:r>
        <w:rPr>
          <w:rFonts w:hint="eastAsia" w:ascii="Times New Roman" w:hAnsi="宋体" w:eastAsia="宋体" w:cs="Times New Roman"/>
          <w:lang w:eastAsia="zh-CN"/>
        </w:rPr>
        <w:t>反</w:t>
      </w:r>
      <w:r>
        <w:rPr>
          <w:rFonts w:ascii="Times New Roman" w:hAnsi="宋体" w:eastAsia="宋体" w:cs="Times New Roman"/>
          <w:lang w:eastAsia="zh-CN"/>
        </w:rPr>
        <w:t>面打印。</w:t>
      </w:r>
    </w:p>
    <w:p>
      <w:pPr>
        <w:spacing w:line="480" w:lineRule="exact"/>
        <w:ind w:firstLine="660" w:firstLineChars="300"/>
        <w:rPr>
          <w:rFonts w:ascii="Times New Roman" w:hAnsi="Times New Roman" w:eastAsia="宋体" w:cs="Times New Roman"/>
          <w:sz w:val="22"/>
          <w:szCs w:val="22"/>
          <w:lang w:eastAsia="zh-CN"/>
        </w:rPr>
        <w:sectPr>
          <w:footerReference r:id="rId5" w:type="default"/>
          <w:pgSz w:w="11900" w:h="16840"/>
          <w:pgMar w:top="1431" w:right="1395" w:bottom="1477" w:left="1415" w:header="0" w:footer="994" w:gutter="0"/>
          <w:cols w:space="720" w:num="1"/>
        </w:sectPr>
      </w:pPr>
      <w:bookmarkStart w:id="4" w:name="_GoBack"/>
      <w:bookmarkEnd w:id="4"/>
    </w:p>
    <w:p>
      <w:pPr>
        <w:spacing w:before="101" w:line="224" w:lineRule="auto"/>
        <w:ind w:left="4"/>
        <w:rPr>
          <w:rFonts w:ascii="Times New Roman" w:hAnsi="Times New Roman" w:cs="Times New Roman"/>
          <w:lang w:eastAsia="zh-CN"/>
        </w:rPr>
      </w:pPr>
      <w:r>
        <w:rPr>
          <w:rFonts w:ascii="Times New Roman" w:hAnsi="黑体" w:eastAsia="黑体" w:cs="Times New Roman"/>
          <w:sz w:val="31"/>
          <w:szCs w:val="31"/>
          <w:lang w:eastAsia="zh-CN"/>
        </w:rPr>
        <w:t>附件</w:t>
      </w:r>
      <w:r>
        <w:rPr>
          <w:rFonts w:hint="eastAsia" w:ascii="Times New Roman" w:hAnsi="黑体" w:eastAsia="黑体" w:cs="Times New Roman"/>
          <w:sz w:val="31"/>
          <w:szCs w:val="31"/>
          <w:lang w:eastAsia="zh-CN"/>
        </w:rPr>
        <w:t>4</w:t>
      </w:r>
    </w:p>
    <w:p>
      <w:pPr>
        <w:pStyle w:val="2"/>
        <w:rPr>
          <w:rFonts w:ascii="Times New Roman" w:hAnsi="Times New Roman" w:cs="Times New Roman"/>
          <w:lang w:eastAsia="zh-CN"/>
        </w:rPr>
      </w:pPr>
    </w:p>
    <w:p>
      <w:pPr>
        <w:pStyle w:val="2"/>
        <w:rPr>
          <w:rFonts w:ascii="Times New Roman" w:hAnsi="Times New Roman" w:cs="Times New Roman"/>
          <w:lang w:eastAsia="zh-CN"/>
        </w:rPr>
      </w:pPr>
    </w:p>
    <w:p>
      <w:pPr>
        <w:spacing w:line="560" w:lineRule="exact"/>
        <w:ind w:right="473"/>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w:t>
      </w:r>
      <w:r>
        <w:rPr>
          <w:rFonts w:ascii="Times New Roman" w:hAnsi="方正小标宋简体" w:eastAsia="方正小标宋简体" w:cs="Times New Roman"/>
          <w:sz w:val="44"/>
          <w:szCs w:val="44"/>
          <w:lang w:eastAsia="zh-CN"/>
        </w:rPr>
        <w:t>创赢未来</w:t>
      </w:r>
      <w:r>
        <w:rPr>
          <w:rFonts w:ascii="Times New Roman" w:hAnsi="Times New Roman" w:eastAsia="方正小标宋简体" w:cs="Times New Roman"/>
          <w:sz w:val="44"/>
          <w:szCs w:val="44"/>
          <w:lang w:eastAsia="zh-CN"/>
        </w:rPr>
        <w:t>”2026</w:t>
      </w:r>
      <w:r>
        <w:rPr>
          <w:rFonts w:ascii="Times New Roman" w:hAnsi="方正小标宋简体" w:eastAsia="方正小标宋简体" w:cs="Times New Roman"/>
          <w:sz w:val="44"/>
          <w:szCs w:val="44"/>
          <w:lang w:eastAsia="zh-CN"/>
        </w:rPr>
        <w:t>创业大赛大连市选拔赛</w:t>
      </w:r>
    </w:p>
    <w:p>
      <w:pPr>
        <w:spacing w:line="560" w:lineRule="exact"/>
        <w:ind w:right="473"/>
        <w:jc w:val="center"/>
        <w:rPr>
          <w:rFonts w:ascii="Times New Roman" w:hAnsi="Times New Roman" w:eastAsia="方正小标宋简体" w:cs="Times New Roman"/>
          <w:sz w:val="44"/>
          <w:szCs w:val="44"/>
          <w:lang w:eastAsia="zh-CN"/>
        </w:rPr>
      </w:pPr>
      <w:r>
        <w:rPr>
          <w:rFonts w:ascii="Times New Roman" w:hAnsi="方正小标宋简体" w:eastAsia="方正小标宋简体" w:cs="Times New Roman"/>
          <w:sz w:val="44"/>
          <w:szCs w:val="44"/>
          <w:lang w:eastAsia="zh-CN"/>
        </w:rPr>
        <w:t>参赛声明</w:t>
      </w:r>
    </w:p>
    <w:p>
      <w:pPr>
        <w:spacing w:line="560" w:lineRule="exact"/>
        <w:rPr>
          <w:rFonts w:ascii="Times New Roman" w:hAnsi="Times New Roman" w:cs="Times New Roman"/>
          <w:lang w:eastAsia="zh-CN"/>
        </w:rPr>
      </w:pPr>
    </w:p>
    <w:p>
      <w:pPr>
        <w:pStyle w:val="2"/>
        <w:spacing w:line="520" w:lineRule="exact"/>
        <w:rPr>
          <w:rFonts w:ascii="仿宋_GB2312" w:hAnsi="Times New Roman" w:eastAsia="仿宋_GB2312" w:cs="Times New Roman"/>
          <w:sz w:val="30"/>
          <w:szCs w:val="30"/>
          <w:lang w:eastAsia="zh-CN"/>
        </w:rPr>
      </w:pPr>
      <w:r>
        <w:rPr>
          <w:rFonts w:hint="eastAsia" w:ascii="仿宋_GB2312" w:hAnsi="仿宋_GB2312" w:eastAsia="仿宋_GB2312" w:cs="Times New Roman"/>
          <w:sz w:val="30"/>
          <w:szCs w:val="30"/>
          <w:lang w:eastAsia="zh-CN"/>
        </w:rPr>
        <w:t>本单位（团队）自愿作出以下声明：</w:t>
      </w:r>
    </w:p>
    <w:p>
      <w:pPr>
        <w:pStyle w:val="2"/>
        <w:spacing w:line="520" w:lineRule="exact"/>
        <w:ind w:firstLine="660"/>
        <w:rPr>
          <w:rFonts w:ascii="仿宋_GB2312" w:hAnsi="Times New Roman" w:eastAsia="仿宋_GB2312" w:cs="Times New Roman"/>
          <w:sz w:val="30"/>
          <w:szCs w:val="30"/>
          <w:lang w:eastAsia="zh-CN"/>
        </w:rPr>
      </w:pPr>
      <w:r>
        <w:rPr>
          <w:rFonts w:hint="eastAsia" w:ascii="仿宋_GB2312" w:hAnsi="仿宋_GB2312" w:eastAsia="仿宋_GB2312" w:cs="Times New Roman"/>
          <w:sz w:val="30"/>
          <w:szCs w:val="30"/>
          <w:lang w:eastAsia="zh-CN"/>
        </w:rPr>
        <w:t>一、自愿参加本次选拔赛，并已详细了解赛事规程，且同意并保证遵守选拔赛规程规定事项。</w:t>
      </w:r>
    </w:p>
    <w:p>
      <w:pPr>
        <w:pStyle w:val="3"/>
        <w:spacing w:line="520" w:lineRule="exact"/>
        <w:ind w:firstLine="600" w:firstLineChars="200"/>
        <w:rPr>
          <w:rFonts w:ascii="仿宋_GB2312" w:hAnsi="仿宋_GB2312" w:eastAsia="仿宋_GB2312" w:cs="Times New Roman"/>
          <w:sz w:val="30"/>
          <w:szCs w:val="30"/>
          <w:lang w:eastAsia="zh-CN"/>
        </w:rPr>
      </w:pPr>
      <w:r>
        <w:rPr>
          <w:rFonts w:hint="eastAsia" w:ascii="仿宋_GB2312" w:hAnsi="仿宋_GB2312" w:eastAsia="仿宋_GB2312" w:cs="Times New Roman"/>
          <w:sz w:val="30"/>
          <w:szCs w:val="30"/>
          <w:lang w:eastAsia="zh-CN"/>
        </w:rPr>
        <w:t>二、本单位（团队）保证参赛项目符合国家法律法规及相关政策要求，经营规范，社会信誉良好，无知识产权纠纷及其他不良记录，不会侵犯任何第三方相关法定权利。如参赛项目存在任何权利瑕疵（包括但不限于非法取得、侵犯第三方知识产权、违反法律法规等），所引起的一切后果及法律责任由本单位（团队）自行承担。</w:t>
      </w:r>
    </w:p>
    <w:p>
      <w:pPr>
        <w:pStyle w:val="2"/>
        <w:spacing w:line="520" w:lineRule="exact"/>
        <w:ind w:right="30" w:firstLine="660"/>
        <w:rPr>
          <w:rFonts w:ascii="仿宋_GB2312" w:hAnsi="仿宋_GB2312" w:eastAsia="仿宋_GB2312" w:cs="Times New Roman"/>
          <w:sz w:val="30"/>
          <w:szCs w:val="30"/>
          <w:lang w:eastAsia="zh-CN"/>
        </w:rPr>
      </w:pPr>
      <w:r>
        <w:rPr>
          <w:rFonts w:hint="eastAsia" w:ascii="仿宋_GB2312" w:hAnsi="仿宋_GB2312" w:eastAsia="仿宋_GB2312" w:cs="Times New Roman"/>
          <w:sz w:val="30"/>
          <w:szCs w:val="30"/>
          <w:lang w:eastAsia="zh-CN"/>
        </w:rPr>
        <w:t>三、本单位（团队）提交的资料真实、准确和完整，保证并对提交参赛材料的合法性、真实性、准确性和完整性负责。同意选拔赛举办方采取任何合法方式核实参赛资料的真实性、准确性和完整性，一旦发现有虚假信息将自动取消参赛资格，并由本单位依法承担由此产生的全部法律责任。</w:t>
      </w:r>
    </w:p>
    <w:p>
      <w:pPr>
        <w:pStyle w:val="2"/>
        <w:spacing w:line="520" w:lineRule="exact"/>
        <w:ind w:right="28" w:firstLine="658"/>
        <w:rPr>
          <w:rFonts w:ascii="仿宋_GB2312" w:hAnsi="仿宋_GB2312" w:eastAsia="仿宋_GB2312" w:cs="Times New Roman"/>
          <w:sz w:val="30"/>
          <w:szCs w:val="30"/>
          <w:lang w:eastAsia="zh-CN"/>
        </w:rPr>
      </w:pPr>
      <w:r>
        <w:rPr>
          <w:rFonts w:hint="eastAsia" w:ascii="仿宋_GB2312" w:hAnsi="仿宋_GB2312" w:eastAsia="仿宋_GB2312" w:cs="Times New Roman"/>
          <w:sz w:val="30"/>
          <w:szCs w:val="30"/>
          <w:lang w:eastAsia="zh-CN"/>
        </w:rPr>
        <w:t>四、</w:t>
      </w:r>
      <w:r>
        <w:rPr>
          <w:rFonts w:ascii="仿宋_GB2312" w:hAnsi="仿宋_GB2312" w:eastAsia="仿宋_GB2312" w:cs="Times New Roman"/>
          <w:sz w:val="30"/>
          <w:szCs w:val="30"/>
          <w:lang w:eastAsia="zh-CN"/>
        </w:rPr>
        <w:t>允许选拔赛组委会将本单位（团队）参赛人员的姓名、照片、视频、参赛方案、小组录像等所有参赛相关资料（以下统称“宣传资料”），用于本次选拔赛的宣传推广。本单位（团队）不可撤销地授予选拔赛组委会自本声明签署之日起两年内，以宣传为目的，以原始形式或修改形式使用宣传资料的权利。该使用许可为无偿、可转让、全球性的，组委会有权以各种方式使用，包括但不限于复制、发行、展览、广播、信息网络传播、摄制、汇编及授权第三方使用等。</w:t>
      </w:r>
    </w:p>
    <w:p>
      <w:pPr>
        <w:pStyle w:val="2"/>
        <w:spacing w:line="520" w:lineRule="exact"/>
        <w:ind w:right="51" w:firstLine="659"/>
        <w:rPr>
          <w:rFonts w:ascii="仿宋_GB2312" w:hAnsi="Times New Roman" w:eastAsia="仿宋_GB2312" w:cs="Times New Roman"/>
          <w:sz w:val="30"/>
          <w:szCs w:val="30"/>
          <w:lang w:eastAsia="zh-CN"/>
        </w:rPr>
      </w:pPr>
      <w:r>
        <w:rPr>
          <w:rFonts w:hint="eastAsia" w:ascii="仿宋_GB2312" w:hAnsi="仿宋_GB2312" w:eastAsia="仿宋_GB2312" w:cs="Times New Roman"/>
          <w:sz w:val="30"/>
          <w:szCs w:val="30"/>
          <w:lang w:eastAsia="zh-CN"/>
        </w:rPr>
        <w:t>五、本次提交的所有材料不予退还，本单位已对所有材料自行备份留底。</w:t>
      </w:r>
    </w:p>
    <w:p>
      <w:pPr>
        <w:pStyle w:val="6"/>
        <w:spacing w:line="520" w:lineRule="exact"/>
        <w:ind w:right="59" w:firstLine="659"/>
        <w:rPr>
          <w:rFonts w:ascii="仿宋_GB2312" w:hAnsi="Times New Roman" w:eastAsia="仿宋_GB2312" w:cs="Times New Roman"/>
          <w:color w:val="auto"/>
          <w:sz w:val="30"/>
          <w:szCs w:val="30"/>
          <w:lang w:eastAsia="zh-CN"/>
        </w:rPr>
      </w:pPr>
      <w:r>
        <w:rPr>
          <w:rFonts w:hint="eastAsia" w:ascii="仿宋_GB2312" w:hAnsi="仿宋_GB2312" w:eastAsia="仿宋_GB2312" w:cs="Times New Roman"/>
          <w:sz w:val="30"/>
          <w:szCs w:val="30"/>
          <w:lang w:eastAsia="zh-CN"/>
        </w:rPr>
        <w:t>六、</w:t>
      </w:r>
      <w:r>
        <w:rPr>
          <w:rFonts w:ascii="仿宋_GB2312" w:hAnsi="仿宋" w:eastAsia="仿宋_GB2312" w:cs="仿宋_GB2312"/>
          <w:snapToGrid/>
          <w:color w:val="auto"/>
          <w:sz w:val="30"/>
          <w:szCs w:val="30"/>
          <w:lang w:eastAsia="zh-CN"/>
        </w:rPr>
        <w:t>本单位（团队）清楚并同意，为参赛而提供的商业计划书将向举办方</w:t>
      </w:r>
      <w:r>
        <w:rPr>
          <w:rFonts w:ascii="仿宋_GB2312" w:hAnsi="Times New Roman" w:eastAsia="仿宋_GB2312" w:cs="仿宋_GB2312"/>
          <w:snapToGrid/>
          <w:color w:val="auto"/>
          <w:sz w:val="30"/>
          <w:szCs w:val="30"/>
          <w:lang w:eastAsia="zh-CN"/>
        </w:rPr>
        <w:t>(</w:t>
      </w:r>
      <w:r>
        <w:rPr>
          <w:rFonts w:ascii="仿宋_GB2312" w:hAnsi="仿宋" w:eastAsia="仿宋_GB2312" w:cs="仿宋_GB2312"/>
          <w:snapToGrid/>
          <w:color w:val="auto"/>
          <w:sz w:val="30"/>
          <w:szCs w:val="30"/>
          <w:lang w:eastAsia="zh-CN"/>
        </w:rPr>
        <w:t>含其工作人员、评委</w:t>
      </w:r>
      <w:r>
        <w:rPr>
          <w:rFonts w:ascii="仿宋_GB2312" w:hAnsi="Times New Roman" w:eastAsia="仿宋_GB2312" w:cs="仿宋_GB2312"/>
          <w:snapToGrid/>
          <w:color w:val="auto"/>
          <w:sz w:val="30"/>
          <w:szCs w:val="30"/>
          <w:lang w:eastAsia="zh-CN"/>
        </w:rPr>
        <w:t>)</w:t>
      </w:r>
      <w:r>
        <w:rPr>
          <w:rFonts w:ascii="仿宋_GB2312" w:hAnsi="仿宋" w:eastAsia="仿宋_GB2312" w:cs="仿宋_GB2312"/>
          <w:snapToGrid/>
          <w:color w:val="auto"/>
          <w:sz w:val="30"/>
          <w:szCs w:val="30"/>
          <w:lang w:eastAsia="zh-CN"/>
        </w:rPr>
        <w:t>公开。因评选工作需要而使用参赛者提供的与评选工作相关的必要信息，无需另行征得本单位（团队）的同意。选拔赛举办方及其工作人员、评委对参赛者提供的商业计划书具有保密义务，应采取包括但不限于签署保密协议等必要措施；在履行上述保密义务后，仍因不可抗力或第三方侵权导致信息泄漏的，选拔赛举办方不承担法律责任。</w:t>
      </w:r>
    </w:p>
    <w:p>
      <w:pPr>
        <w:pStyle w:val="2"/>
        <w:spacing w:line="520" w:lineRule="exact"/>
        <w:ind w:right="94" w:firstLine="659"/>
        <w:rPr>
          <w:rFonts w:ascii="仿宋_GB2312" w:hAnsi="Times New Roman" w:eastAsia="仿宋_GB2312" w:cs="Times New Roman"/>
          <w:sz w:val="30"/>
          <w:szCs w:val="30"/>
          <w:lang w:eastAsia="zh-CN"/>
        </w:rPr>
      </w:pPr>
      <w:r>
        <w:rPr>
          <w:rFonts w:hint="eastAsia" w:ascii="仿宋_GB2312" w:hAnsi="仿宋_GB2312" w:eastAsia="仿宋_GB2312" w:cs="Times New Roman"/>
          <w:sz w:val="30"/>
          <w:szCs w:val="30"/>
          <w:lang w:eastAsia="zh-CN"/>
        </w:rPr>
        <w:t>七、本单位（团队）声明并保证公司及参赛团队人员在法律资格、身体条件和心理健康方面不存在任何有可能妨碍参加选拔赛的问题或潜在隐患，如果出现上述情况，选拔赛举办方有权随时取消本单位参赛资格，同时本单位（团队）自行承担所有的法律后果。</w:t>
      </w:r>
    </w:p>
    <w:p>
      <w:pPr>
        <w:pStyle w:val="2"/>
        <w:spacing w:line="520" w:lineRule="exact"/>
        <w:ind w:right="59" w:firstLine="659"/>
        <w:rPr>
          <w:rFonts w:ascii="仿宋_GB2312" w:hAnsi="Times New Roman" w:eastAsia="仿宋_GB2312" w:cs="Times New Roman"/>
          <w:sz w:val="30"/>
          <w:szCs w:val="30"/>
          <w:lang w:eastAsia="zh-CN"/>
        </w:rPr>
      </w:pPr>
      <w:r>
        <w:rPr>
          <w:rFonts w:hint="eastAsia" w:ascii="仿宋_GB2312" w:hAnsi="仿宋_GB2312" w:eastAsia="仿宋_GB2312" w:cs="Times New Roman"/>
          <w:sz w:val="30"/>
          <w:szCs w:val="30"/>
          <w:lang w:eastAsia="zh-CN"/>
        </w:rPr>
        <w:t>八、本单位（团队）了解融资的法定条件，并保证项目方案融资条件内容的真实性、客观性。</w:t>
      </w:r>
    </w:p>
    <w:p>
      <w:pPr>
        <w:pStyle w:val="2"/>
        <w:spacing w:line="520" w:lineRule="exact"/>
        <w:ind w:firstLine="659"/>
        <w:rPr>
          <w:rFonts w:ascii="仿宋_GB2312" w:hAnsi="Times New Roman" w:eastAsia="仿宋_GB2312" w:cs="Times New Roman"/>
          <w:sz w:val="30"/>
          <w:szCs w:val="30"/>
          <w:u w:val="single"/>
          <w:lang w:eastAsia="zh-CN"/>
        </w:rPr>
      </w:pPr>
      <w:r>
        <w:rPr>
          <w:rFonts w:hint="eastAsia" w:ascii="仿宋_GB2312" w:hAnsi="仿宋_GB2312" w:eastAsia="仿宋_GB2312" w:cs="Times New Roman"/>
          <w:sz w:val="30"/>
          <w:szCs w:val="30"/>
          <w:lang w:eastAsia="zh-CN"/>
        </w:rPr>
        <w:t xml:space="preserve">九、本单位（团队）清楚并同意由同志代表本单位参加选拔赛，参赛项目名称 </w:t>
      </w:r>
      <w:r>
        <w:rPr>
          <w:rFonts w:hint="eastAsia" w:ascii="仿宋_GB2312" w:hAnsi="仿宋_GB2312" w:eastAsia="仿宋_GB2312" w:cs="Times New Roman"/>
          <w:sz w:val="30"/>
          <w:szCs w:val="30"/>
          <w:u w:val="single"/>
          <w:lang w:eastAsia="zh-CN"/>
        </w:rPr>
        <w:t xml:space="preserve">                   </w:t>
      </w:r>
    </w:p>
    <w:p>
      <w:pPr>
        <w:pStyle w:val="2"/>
        <w:rPr>
          <w:lang w:eastAsia="zh-CN"/>
        </w:rPr>
      </w:pPr>
    </w:p>
    <w:p>
      <w:pPr>
        <w:pStyle w:val="2"/>
        <w:spacing w:line="400" w:lineRule="exact"/>
        <w:ind w:firstLine="4080" w:firstLineChars="1700"/>
        <w:rPr>
          <w:rFonts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单位法定代表人</w:t>
      </w:r>
    </w:p>
    <w:p>
      <w:pPr>
        <w:pStyle w:val="2"/>
        <w:spacing w:line="400" w:lineRule="exact"/>
        <w:ind w:firstLine="4080" w:firstLineChars="1700"/>
        <w:rPr>
          <w:rFonts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（项目负责人）</w:t>
      </w:r>
    </w:p>
    <w:p>
      <w:pPr>
        <w:pStyle w:val="2"/>
        <w:spacing w:line="400" w:lineRule="exact"/>
        <w:ind w:firstLine="4080" w:firstLineChars="1700"/>
        <w:rPr>
          <w:rFonts w:ascii="仿宋_GB2312" w:hAnsi="Times New Roman" w:eastAsia="仿宋_GB2312" w:cs="Times New Roman"/>
          <w:sz w:val="24"/>
          <w:szCs w:val="24"/>
          <w:lang w:eastAsia="zh-CN"/>
        </w:rPr>
      </w:pPr>
      <w:r>
        <w:rPr>
          <w:rFonts w:hint="eastAsia" w:ascii="仿宋_GB2312" w:hAnsi="仿宋_GB2312" w:eastAsia="仿宋_GB2312" w:cs="Times New Roman"/>
          <w:sz w:val="24"/>
          <w:szCs w:val="24"/>
          <w:lang w:eastAsia="zh-CN"/>
        </w:rPr>
        <w:t>签字（公章）</w:t>
      </w:r>
      <w:r>
        <w:rPr>
          <w:rFonts w:hint="eastAsia" w:ascii="仿宋_GB2312" w:hAnsi="Times New Roman" w:eastAsia="仿宋_GB2312" w:cs="Times New Roman"/>
          <w:sz w:val="24"/>
          <w:szCs w:val="24"/>
          <w:lang w:eastAsia="zh-CN"/>
        </w:rPr>
        <w:t>:</w:t>
      </w:r>
    </w:p>
    <w:p>
      <w:pPr>
        <w:pStyle w:val="2"/>
        <w:spacing w:line="400" w:lineRule="exact"/>
        <w:ind w:firstLine="4080" w:firstLineChars="1700"/>
        <w:rPr>
          <w:rFonts w:ascii="仿宋_GB2312" w:hAnsi="仿宋_GB2312" w:eastAsia="仿宋_GB2312" w:cs="Times New Roman"/>
          <w:sz w:val="24"/>
          <w:szCs w:val="24"/>
          <w:lang w:eastAsia="zh-CN"/>
        </w:rPr>
      </w:pPr>
    </w:p>
    <w:p>
      <w:pPr>
        <w:pStyle w:val="2"/>
        <w:spacing w:line="400" w:lineRule="exact"/>
        <w:ind w:firstLine="4080" w:firstLineChars="1700"/>
        <w:rPr>
          <w:rFonts w:ascii="仿宋_GB2312" w:hAnsi="Times New Roman" w:eastAsia="仿宋_GB2312" w:cs="Times New Roman"/>
          <w:sz w:val="24"/>
          <w:szCs w:val="24"/>
          <w:lang w:eastAsia="zh-CN"/>
        </w:rPr>
      </w:pPr>
      <w:r>
        <w:rPr>
          <w:rFonts w:hint="eastAsia" w:ascii="仿宋_GB2312" w:hAnsi="仿宋_GB2312" w:eastAsia="仿宋_GB2312" w:cs="Times New Roman"/>
          <w:sz w:val="24"/>
          <w:szCs w:val="24"/>
          <w:lang w:eastAsia="zh-CN"/>
        </w:rPr>
        <w:t>联系电话：</w:t>
      </w:r>
    </w:p>
    <w:p>
      <w:pPr>
        <w:pStyle w:val="2"/>
        <w:spacing w:line="400" w:lineRule="exact"/>
        <w:ind w:firstLine="4080" w:firstLineChars="1700"/>
        <w:rPr>
          <w:rFonts w:ascii="仿宋_GB2312" w:hAnsi="Times New Roman" w:eastAsia="仿宋_GB2312" w:cs="Times New Roman"/>
          <w:sz w:val="24"/>
          <w:szCs w:val="24"/>
          <w:lang w:eastAsia="zh-CN"/>
        </w:rPr>
      </w:pPr>
      <w:r>
        <w:rPr>
          <w:rFonts w:hint="eastAsia" w:ascii="仿宋_GB2312" w:hAnsi="仿宋_GB2312" w:eastAsia="仿宋_GB2312" w:cs="Times New Roman"/>
          <w:sz w:val="24"/>
          <w:szCs w:val="24"/>
          <w:lang w:eastAsia="zh-CN"/>
        </w:rPr>
        <w:t>日期：   年  月  日</w:t>
      </w:r>
    </w:p>
    <w:p>
      <w:pPr>
        <w:spacing w:before="101" w:line="224" w:lineRule="auto"/>
        <w:ind w:left="4"/>
        <w:rPr>
          <w:rFonts w:ascii="Times New Roman" w:hAnsi="Times New Roman" w:eastAsia="黑体" w:cs="Times New Roman"/>
          <w:sz w:val="31"/>
          <w:szCs w:val="31"/>
          <w:lang w:eastAsia="zh-CN"/>
        </w:rPr>
      </w:pPr>
      <w:r>
        <w:rPr>
          <w:rFonts w:ascii="Times New Roman" w:hAnsi="黑体" w:eastAsia="黑体" w:cs="Times New Roman"/>
          <w:sz w:val="31"/>
          <w:szCs w:val="31"/>
          <w:lang w:eastAsia="zh-CN"/>
        </w:rPr>
        <w:t>附件</w:t>
      </w:r>
      <w:r>
        <w:rPr>
          <w:rFonts w:ascii="Times New Roman" w:hAnsi="Times New Roman" w:eastAsia="黑体" w:cs="Times New Roman"/>
          <w:sz w:val="31"/>
          <w:szCs w:val="31"/>
          <w:lang w:eastAsia="zh-CN"/>
        </w:rPr>
        <w:t>5</w:t>
      </w:r>
    </w:p>
    <w:p>
      <w:pPr>
        <w:spacing w:line="358" w:lineRule="auto"/>
        <w:rPr>
          <w:rFonts w:ascii="Times New Roman" w:hAnsi="Times New Roman" w:cs="Times New Roman"/>
          <w:lang w:eastAsia="zh-CN"/>
        </w:rPr>
      </w:pPr>
    </w:p>
    <w:p>
      <w:pPr>
        <w:spacing w:before="130" w:line="520" w:lineRule="exact"/>
        <w:ind w:left="2596" w:right="159" w:hanging="2381"/>
        <w:jc w:val="center"/>
        <w:rPr>
          <w:rFonts w:ascii="Times New Roman" w:hAnsi="Times New Roman" w:eastAsia="方正小标宋简体" w:cs="Times New Roman"/>
          <w:bCs/>
          <w:sz w:val="40"/>
          <w:szCs w:val="40"/>
          <w:lang w:eastAsia="zh-CN"/>
        </w:rPr>
      </w:pPr>
      <w:r>
        <w:rPr>
          <w:rFonts w:ascii="Times New Roman" w:hAnsi="Times New Roman" w:eastAsia="方正小标宋简体" w:cs="Times New Roman"/>
          <w:bCs/>
          <w:sz w:val="40"/>
          <w:szCs w:val="40"/>
          <w:lang w:eastAsia="zh-CN"/>
        </w:rPr>
        <w:t>“创赢未来”2026创业大赛大连市选拔赛</w:t>
      </w:r>
    </w:p>
    <w:p>
      <w:pPr>
        <w:spacing w:before="130" w:line="520" w:lineRule="exact"/>
        <w:ind w:left="2596" w:right="159" w:hanging="2381"/>
        <w:jc w:val="center"/>
        <w:rPr>
          <w:rFonts w:ascii="Times New Roman" w:hAnsi="Times New Roman" w:eastAsia="方正小标宋简体" w:cs="Times New Roman"/>
          <w:bCs/>
          <w:sz w:val="40"/>
          <w:szCs w:val="40"/>
          <w:lang w:eastAsia="zh-CN"/>
        </w:rPr>
      </w:pPr>
      <w:r>
        <w:rPr>
          <w:rFonts w:ascii="Times New Roman" w:hAnsi="Times New Roman" w:eastAsia="方正小标宋简体" w:cs="Times New Roman"/>
          <w:bCs/>
          <w:sz w:val="40"/>
          <w:szCs w:val="40"/>
          <w:lang w:eastAsia="zh-CN"/>
        </w:rPr>
        <w:t>商业计划书编制提纲</w:t>
      </w:r>
    </w:p>
    <w:p>
      <w:pPr>
        <w:pStyle w:val="2"/>
        <w:rPr>
          <w:rFonts w:ascii="Times New Roman" w:hAnsi="Times New Roman" w:cs="Times New Roman"/>
          <w:lang w:eastAsia="zh-CN"/>
        </w:rPr>
      </w:pP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一、创业团队基本情况</w:t>
      </w:r>
    </w:p>
    <w:p>
      <w:pPr>
        <w:pStyle w:val="2"/>
        <w:spacing w:line="500" w:lineRule="exact"/>
        <w:ind w:right="18" w:firstLine="619"/>
        <w:rPr>
          <w:rFonts w:ascii="Times New Roman" w:hAnsi="Times New Roman" w:cs="Times New Roman"/>
          <w:sz w:val="30"/>
          <w:szCs w:val="30"/>
          <w:lang w:eastAsia="zh-CN"/>
        </w:rPr>
      </w:pPr>
      <w:r>
        <w:rPr>
          <w:rFonts w:ascii="Times New Roman" w:cs="Times New Roman"/>
          <w:sz w:val="30"/>
          <w:szCs w:val="30"/>
          <w:lang w:eastAsia="zh-CN"/>
        </w:rPr>
        <w:t>基本情况介绍，包括成员、创业理念、宗旨、目标、价值观和远景规划等，以及进行创业的自有优势。</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二、项目简介</w:t>
      </w:r>
    </w:p>
    <w:p>
      <w:pPr>
        <w:pStyle w:val="2"/>
        <w:spacing w:line="500" w:lineRule="exact"/>
        <w:ind w:left="619"/>
        <w:rPr>
          <w:rFonts w:ascii="Times New Roman" w:hAnsi="Times New Roman" w:cs="Times New Roman"/>
          <w:sz w:val="30"/>
          <w:szCs w:val="30"/>
          <w:lang w:eastAsia="zh-CN"/>
        </w:rPr>
      </w:pPr>
      <w:r>
        <w:rPr>
          <w:rFonts w:ascii="Times New Roman" w:cs="Times New Roman"/>
          <w:sz w:val="30"/>
          <w:szCs w:val="30"/>
          <w:lang w:eastAsia="zh-CN"/>
        </w:rPr>
        <w:t>简述项目基本情况及其业务。</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三、产品</w:t>
      </w:r>
      <w:r>
        <w:rPr>
          <w:rFonts w:ascii="Times New Roman" w:hAnsi="Times New Roman" w:eastAsia="黑体" w:cs="Times New Roman"/>
          <w:sz w:val="30"/>
          <w:szCs w:val="30"/>
          <w:lang w:eastAsia="zh-CN"/>
        </w:rPr>
        <w:t>/</w:t>
      </w:r>
      <w:r>
        <w:rPr>
          <w:rFonts w:ascii="Times New Roman" w:hAnsi="黑体" w:eastAsia="黑体" w:cs="Times New Roman"/>
          <w:sz w:val="30"/>
          <w:szCs w:val="30"/>
          <w:lang w:eastAsia="zh-CN"/>
        </w:rPr>
        <w:t>服务</w:t>
      </w:r>
    </w:p>
    <w:p>
      <w:pPr>
        <w:pStyle w:val="2"/>
        <w:spacing w:line="500" w:lineRule="exact"/>
        <w:ind w:right="8" w:firstLine="619"/>
        <w:jc w:val="both"/>
        <w:rPr>
          <w:rFonts w:ascii="Times New Roman" w:hAnsi="Times New Roman" w:cs="Times New Roman"/>
          <w:sz w:val="30"/>
          <w:szCs w:val="30"/>
          <w:lang w:eastAsia="zh-CN"/>
        </w:rPr>
      </w:pPr>
      <w:r>
        <w:rPr>
          <w:rFonts w:ascii="Times New Roman" w:cs="Times New Roman"/>
          <w:sz w:val="30"/>
          <w:szCs w:val="30"/>
          <w:lang w:eastAsia="zh-CN"/>
        </w:rPr>
        <w:t>包括项目特有关键技术的特点、水平和优势，主导项目</w:t>
      </w:r>
      <w:r>
        <w:rPr>
          <w:rFonts w:ascii="Times New Roman" w:hAnsi="Times New Roman" w:cs="Times New Roman"/>
          <w:sz w:val="30"/>
          <w:szCs w:val="30"/>
          <w:lang w:eastAsia="zh-CN"/>
        </w:rPr>
        <w:t>(</w:t>
      </w:r>
      <w:r>
        <w:rPr>
          <w:rFonts w:ascii="Times New Roman" w:cs="Times New Roman"/>
          <w:sz w:val="30"/>
          <w:szCs w:val="30"/>
          <w:lang w:eastAsia="zh-CN"/>
        </w:rPr>
        <w:t>产品</w:t>
      </w:r>
      <w:r>
        <w:rPr>
          <w:rFonts w:ascii="Times New Roman" w:hAnsi="Times New Roman" w:cs="Times New Roman"/>
          <w:sz w:val="30"/>
          <w:szCs w:val="30"/>
          <w:lang w:eastAsia="zh-CN"/>
        </w:rPr>
        <w:t>)</w:t>
      </w:r>
      <w:r>
        <w:rPr>
          <w:rFonts w:ascii="Times New Roman" w:cs="Times New Roman"/>
          <w:sz w:val="30"/>
          <w:szCs w:val="30"/>
          <w:lang w:eastAsia="zh-CN"/>
        </w:rPr>
        <w:t>相对于市场同类竞争项目</w:t>
      </w:r>
      <w:r>
        <w:rPr>
          <w:rFonts w:ascii="Times New Roman" w:hAnsi="Times New Roman" w:cs="Times New Roman"/>
          <w:sz w:val="30"/>
          <w:szCs w:val="30"/>
          <w:lang w:eastAsia="zh-CN"/>
        </w:rPr>
        <w:t>(</w:t>
      </w:r>
      <w:r>
        <w:rPr>
          <w:rFonts w:ascii="Times New Roman" w:cs="Times New Roman"/>
          <w:sz w:val="30"/>
          <w:szCs w:val="30"/>
          <w:lang w:eastAsia="zh-CN"/>
        </w:rPr>
        <w:t>产品</w:t>
      </w:r>
      <w:r>
        <w:rPr>
          <w:rFonts w:ascii="Times New Roman" w:hAnsi="Times New Roman" w:cs="Times New Roman"/>
          <w:sz w:val="30"/>
          <w:szCs w:val="30"/>
          <w:lang w:eastAsia="zh-CN"/>
        </w:rPr>
        <w:t>)</w:t>
      </w:r>
      <w:r>
        <w:rPr>
          <w:rFonts w:ascii="Times New Roman" w:cs="Times New Roman"/>
          <w:sz w:val="30"/>
          <w:szCs w:val="30"/>
          <w:lang w:eastAsia="zh-CN"/>
        </w:rPr>
        <w:t>在质量、性能、功能等方面的特点和优势，是否拥有的自主知识产权等。</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四、市场营销推广计划</w:t>
      </w:r>
    </w:p>
    <w:p>
      <w:pPr>
        <w:pStyle w:val="2"/>
        <w:spacing w:line="500" w:lineRule="exact"/>
        <w:ind w:firstLine="619"/>
        <w:rPr>
          <w:rFonts w:ascii="Times New Roman" w:hAnsi="Times New Roman" w:cs="Times New Roman"/>
          <w:sz w:val="30"/>
          <w:szCs w:val="30"/>
          <w:lang w:eastAsia="zh-CN"/>
        </w:rPr>
      </w:pPr>
      <w:r>
        <w:rPr>
          <w:rFonts w:ascii="Times New Roman" w:cs="Times New Roman"/>
          <w:sz w:val="30"/>
          <w:szCs w:val="30"/>
          <w:lang w:eastAsia="zh-CN"/>
        </w:rPr>
        <w:t>包括项目</w:t>
      </w:r>
      <w:r>
        <w:rPr>
          <w:rFonts w:ascii="Times New Roman" w:hAnsi="Times New Roman" w:cs="Times New Roman"/>
          <w:sz w:val="30"/>
          <w:szCs w:val="30"/>
          <w:lang w:eastAsia="zh-CN"/>
        </w:rPr>
        <w:t>(</w:t>
      </w:r>
      <w:r>
        <w:rPr>
          <w:rFonts w:ascii="Times New Roman" w:cs="Times New Roman"/>
          <w:sz w:val="30"/>
          <w:szCs w:val="30"/>
          <w:lang w:eastAsia="zh-CN"/>
        </w:rPr>
        <w:t>产品</w:t>
      </w:r>
      <w:r>
        <w:rPr>
          <w:rFonts w:ascii="Times New Roman" w:hAnsi="Times New Roman" w:cs="Times New Roman"/>
          <w:sz w:val="30"/>
          <w:szCs w:val="30"/>
          <w:lang w:eastAsia="zh-CN"/>
        </w:rPr>
        <w:t>)</w:t>
      </w:r>
      <w:r>
        <w:rPr>
          <w:rFonts w:ascii="Times New Roman" w:cs="Times New Roman"/>
          <w:sz w:val="30"/>
          <w:szCs w:val="30"/>
          <w:lang w:eastAsia="zh-CN"/>
        </w:rPr>
        <w:t>市场定位，运营方式、推广渠道、推广平台、推广方法等。</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五、项目实施计划</w:t>
      </w:r>
    </w:p>
    <w:p>
      <w:pPr>
        <w:pStyle w:val="2"/>
        <w:spacing w:line="500" w:lineRule="exact"/>
        <w:ind w:left="619"/>
        <w:rPr>
          <w:rFonts w:ascii="Times New Roman" w:hAnsi="Times New Roman" w:cs="Times New Roman"/>
          <w:sz w:val="30"/>
          <w:szCs w:val="30"/>
          <w:lang w:eastAsia="zh-CN"/>
        </w:rPr>
      </w:pPr>
      <w:r>
        <w:rPr>
          <w:rFonts w:ascii="Times New Roman" w:cs="Times New Roman"/>
          <w:sz w:val="30"/>
          <w:szCs w:val="30"/>
          <w:lang w:eastAsia="zh-CN"/>
        </w:rPr>
        <w:t>包括项目进度分解、时间安排、经费安排、人员安排等。</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六、投资预算和效益分析</w:t>
      </w:r>
    </w:p>
    <w:p>
      <w:pPr>
        <w:pStyle w:val="2"/>
        <w:spacing w:line="500" w:lineRule="exact"/>
        <w:ind w:right="18" w:firstLine="619"/>
        <w:rPr>
          <w:rFonts w:ascii="Times New Roman" w:hAnsi="Times New Roman" w:cs="Times New Roman"/>
          <w:sz w:val="30"/>
          <w:szCs w:val="30"/>
          <w:lang w:eastAsia="zh-CN"/>
        </w:rPr>
      </w:pPr>
      <w:r>
        <w:rPr>
          <w:rFonts w:ascii="Times New Roman" w:cs="Times New Roman"/>
          <w:sz w:val="30"/>
          <w:szCs w:val="30"/>
          <w:lang w:eastAsia="zh-CN"/>
        </w:rPr>
        <w:t>包括创业项目的投资、资金结构及安排、财务预测以及效益分析等。</w:t>
      </w:r>
    </w:p>
    <w:p>
      <w:pPr>
        <w:spacing w:line="500" w:lineRule="exact"/>
        <w:ind w:left="62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七、带动就业情况</w:t>
      </w:r>
    </w:p>
    <w:p>
      <w:pPr>
        <w:pStyle w:val="2"/>
        <w:spacing w:line="500" w:lineRule="exact"/>
        <w:ind w:left="140" w:right="285" w:firstLine="489"/>
        <w:rPr>
          <w:rFonts w:ascii="Times New Roman" w:hAnsi="Times New Roman" w:cs="Times New Roman"/>
          <w:sz w:val="30"/>
          <w:szCs w:val="30"/>
          <w:lang w:eastAsia="zh-CN"/>
        </w:rPr>
      </w:pPr>
      <w:r>
        <w:rPr>
          <w:rFonts w:ascii="Times New Roman" w:cs="Times New Roman"/>
          <w:sz w:val="30"/>
          <w:szCs w:val="30"/>
          <w:lang w:eastAsia="zh-CN"/>
        </w:rPr>
        <w:t>项目直接或间接带动就业情况，创造就业岗位的数量规模</w:t>
      </w:r>
      <w:r>
        <w:rPr>
          <w:rFonts w:ascii="Times New Roman" w:hAnsi="Times New Roman" w:cs="Times New Roman"/>
          <w:sz w:val="30"/>
          <w:szCs w:val="30"/>
          <w:lang w:eastAsia="zh-CN"/>
        </w:rPr>
        <w:t>(</w:t>
      </w:r>
      <w:r>
        <w:rPr>
          <w:rFonts w:ascii="Times New Roman" w:cs="Times New Roman"/>
          <w:sz w:val="30"/>
          <w:szCs w:val="30"/>
          <w:lang w:eastAsia="zh-CN"/>
        </w:rPr>
        <w:t>当前和预计</w:t>
      </w:r>
      <w:r>
        <w:rPr>
          <w:rFonts w:ascii="Times New Roman" w:hAnsi="Times New Roman" w:cs="Times New Roman"/>
          <w:sz w:val="30"/>
          <w:szCs w:val="30"/>
          <w:lang w:eastAsia="zh-CN"/>
        </w:rPr>
        <w:t>)</w:t>
      </w:r>
      <w:r>
        <w:rPr>
          <w:rFonts w:ascii="Times New Roman" w:cs="Times New Roman"/>
          <w:sz w:val="30"/>
          <w:szCs w:val="30"/>
          <w:lang w:eastAsia="zh-CN"/>
        </w:rPr>
        <w:t>。</w:t>
      </w:r>
    </w:p>
    <w:p>
      <w:pPr>
        <w:spacing w:line="500" w:lineRule="exact"/>
        <w:ind w:left="63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八、创业资金及投资</w:t>
      </w:r>
    </w:p>
    <w:p>
      <w:pPr>
        <w:pStyle w:val="2"/>
        <w:spacing w:line="500" w:lineRule="exact"/>
        <w:ind w:right="88" w:firstLine="629"/>
        <w:rPr>
          <w:rFonts w:ascii="Times New Roman" w:hAnsi="Times New Roman" w:cs="Times New Roman"/>
          <w:sz w:val="30"/>
          <w:szCs w:val="30"/>
          <w:lang w:eastAsia="zh-CN"/>
        </w:rPr>
      </w:pPr>
      <w:r>
        <w:rPr>
          <w:rFonts w:ascii="Times New Roman" w:cs="Times New Roman"/>
          <w:sz w:val="30"/>
          <w:szCs w:val="30"/>
          <w:lang w:eastAsia="zh-CN"/>
        </w:rPr>
        <w:t>说明是否具有独立的创业资金准备，是否愿意接受投资，以及接受的方式和投资回报情况。</w:t>
      </w:r>
    </w:p>
    <w:p>
      <w:pPr>
        <w:spacing w:line="500" w:lineRule="exact"/>
        <w:ind w:left="63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九、风险分析</w:t>
      </w:r>
    </w:p>
    <w:p>
      <w:pPr>
        <w:pStyle w:val="2"/>
        <w:spacing w:line="500" w:lineRule="exact"/>
        <w:ind w:right="104" w:firstLine="629"/>
        <w:rPr>
          <w:rFonts w:ascii="Times New Roman" w:hAnsi="Times New Roman" w:cs="Times New Roman"/>
          <w:sz w:val="30"/>
          <w:szCs w:val="30"/>
          <w:lang w:eastAsia="zh-CN"/>
        </w:rPr>
      </w:pPr>
      <w:r>
        <w:rPr>
          <w:rFonts w:ascii="Times New Roman" w:cs="Times New Roman"/>
          <w:sz w:val="30"/>
          <w:szCs w:val="30"/>
          <w:lang w:eastAsia="zh-CN"/>
        </w:rPr>
        <w:t>包括项目目前的市场竞争表现，可能面临的资金、技术、市场、人员等风险，如何采取有效措施加以规避等。</w:t>
      </w:r>
    </w:p>
    <w:p>
      <w:pPr>
        <w:spacing w:line="500" w:lineRule="exact"/>
        <w:ind w:left="63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十、其他支持</w:t>
      </w:r>
    </w:p>
    <w:p>
      <w:pPr>
        <w:pStyle w:val="2"/>
        <w:spacing w:line="500" w:lineRule="exact"/>
        <w:ind w:firstLine="629"/>
        <w:rPr>
          <w:rFonts w:ascii="Times New Roman" w:hAnsi="Times New Roman" w:cs="Times New Roman"/>
          <w:sz w:val="30"/>
          <w:szCs w:val="30"/>
          <w:lang w:eastAsia="zh-CN"/>
        </w:rPr>
      </w:pPr>
      <w:r>
        <w:rPr>
          <w:rFonts w:ascii="Times New Roman" w:cs="Times New Roman"/>
          <w:sz w:val="30"/>
          <w:szCs w:val="30"/>
          <w:lang w:eastAsia="zh-CN"/>
        </w:rPr>
        <w:t>请提出需要的额外支持，可包括技术、人员、资金、物流、场地、法律等。</w:t>
      </w:r>
    </w:p>
    <w:p>
      <w:pPr>
        <w:spacing w:line="500" w:lineRule="exact"/>
        <w:ind w:left="634"/>
        <w:outlineLvl w:val="2"/>
        <w:rPr>
          <w:rFonts w:ascii="Times New Roman" w:hAnsi="Times New Roman" w:eastAsia="黑体" w:cs="Times New Roman"/>
          <w:sz w:val="30"/>
          <w:szCs w:val="30"/>
          <w:lang w:eastAsia="zh-CN"/>
        </w:rPr>
      </w:pPr>
      <w:r>
        <w:rPr>
          <w:rFonts w:ascii="Times New Roman" w:hAnsi="黑体" w:eastAsia="黑体" w:cs="Times New Roman"/>
          <w:sz w:val="30"/>
          <w:szCs w:val="30"/>
          <w:lang w:eastAsia="zh-CN"/>
        </w:rPr>
        <w:t>十一、相关材料</w:t>
      </w:r>
    </w:p>
    <w:p>
      <w:pPr>
        <w:pStyle w:val="2"/>
        <w:spacing w:line="500" w:lineRule="exact"/>
        <w:ind w:right="92" w:firstLine="629"/>
        <w:jc w:val="both"/>
        <w:rPr>
          <w:rFonts w:ascii="Times New Roman" w:hAnsi="Times New Roman" w:eastAsia="Times New Roman" w:cs="Times New Roman"/>
          <w:sz w:val="30"/>
          <w:szCs w:val="30"/>
          <w:lang w:eastAsia="zh-CN"/>
        </w:rPr>
      </w:pPr>
      <w:r>
        <w:rPr>
          <w:rFonts w:ascii="Times New Roman" w:cs="Times New Roman"/>
          <w:sz w:val="30"/>
          <w:szCs w:val="30"/>
          <w:lang w:eastAsia="zh-CN"/>
        </w:rPr>
        <w:t>身份证扫描件；经营实体需提供营业执照</w:t>
      </w:r>
      <w:r>
        <w:rPr>
          <w:rFonts w:ascii="Times New Roman" w:hAnsi="Times New Roman" w:cs="Times New Roman"/>
          <w:sz w:val="30"/>
          <w:szCs w:val="30"/>
          <w:lang w:eastAsia="zh-CN"/>
        </w:rPr>
        <w:t>(</w:t>
      </w:r>
      <w:r>
        <w:rPr>
          <w:rFonts w:ascii="Times New Roman" w:cs="Times New Roman"/>
          <w:sz w:val="30"/>
          <w:szCs w:val="30"/>
          <w:lang w:eastAsia="zh-CN"/>
        </w:rPr>
        <w:t>特殊行业提供国家行政部门颁发的有效证件</w:t>
      </w:r>
      <w:r>
        <w:rPr>
          <w:rFonts w:ascii="Times New Roman" w:hAnsi="Times New Roman" w:cs="Times New Roman"/>
          <w:sz w:val="30"/>
          <w:szCs w:val="30"/>
          <w:lang w:eastAsia="zh-CN"/>
        </w:rPr>
        <w:t>)</w:t>
      </w:r>
      <w:r>
        <w:rPr>
          <w:rFonts w:ascii="Times New Roman" w:cs="Times New Roman"/>
          <w:sz w:val="30"/>
          <w:szCs w:val="30"/>
          <w:lang w:eastAsia="zh-CN"/>
        </w:rPr>
        <w:t>、涉及知识产权相关证明资料的扫描件。</w:t>
      </w:r>
      <w:r>
        <w:rPr>
          <w:rFonts w:ascii="Times New Roman" w:hAnsi="Times New Roman" w:cs="Times New Roman"/>
          <w:sz w:val="30"/>
          <w:szCs w:val="30"/>
          <w:lang w:eastAsia="zh-CN"/>
        </w:rPr>
        <w:t>(</w:t>
      </w:r>
      <w:r>
        <w:rPr>
          <w:rFonts w:ascii="Times New Roman" w:cs="Times New Roman"/>
          <w:sz w:val="30"/>
          <w:szCs w:val="30"/>
          <w:lang w:eastAsia="zh-CN"/>
        </w:rPr>
        <w:t>所有扫描件图片大小不小于</w:t>
      </w:r>
      <w:r>
        <w:rPr>
          <w:rFonts w:ascii="Times New Roman" w:hAnsi="Times New Roman" w:cs="Times New Roman"/>
          <w:sz w:val="30"/>
          <w:szCs w:val="30"/>
          <w:lang w:eastAsia="zh-CN"/>
        </w:rPr>
        <w:t>1M</w:t>
      </w:r>
      <w:r>
        <w:rPr>
          <w:rFonts w:ascii="Times New Roman" w:hAnsi="Times New Roman" w:eastAsia="Times New Roman" w:cs="Times New Roman"/>
          <w:sz w:val="30"/>
          <w:szCs w:val="30"/>
          <w:lang w:eastAsia="zh-CN"/>
        </w:rPr>
        <w:t>)</w:t>
      </w:r>
    </w:p>
    <w:p>
      <w:pPr>
        <w:spacing w:line="500" w:lineRule="exact"/>
        <w:rPr>
          <w:rFonts w:ascii="Times New Roman" w:hAnsi="Times New Roman" w:eastAsia="Times New Roman" w:cs="Times New Roman"/>
          <w:sz w:val="30"/>
          <w:szCs w:val="30"/>
          <w:lang w:eastAsia="zh-CN"/>
        </w:rPr>
        <w:sectPr>
          <w:headerReference r:id="rId6" w:type="default"/>
          <w:footerReference r:id="rId7" w:type="default"/>
          <w:pgSz w:w="11900" w:h="16840"/>
          <w:pgMar w:top="1985" w:right="1474" w:bottom="1701" w:left="1588" w:header="0" w:footer="1032" w:gutter="0"/>
          <w:cols w:space="720" w:num="1"/>
        </w:sectPr>
      </w:pPr>
    </w:p>
    <w:p>
      <w:pPr>
        <w:spacing w:before="108" w:line="224" w:lineRule="auto"/>
        <w:ind w:left="619"/>
        <w:rPr>
          <w:rFonts w:ascii="Times New Roman" w:hAnsi="Times New Roman" w:eastAsia="黑体" w:cs="Times New Roman"/>
          <w:sz w:val="33"/>
          <w:szCs w:val="33"/>
          <w:lang w:eastAsia="zh-CN"/>
        </w:rPr>
      </w:pPr>
      <w:r>
        <w:rPr>
          <w:rFonts w:ascii="Times New Roman" w:hAnsi="黑体" w:eastAsia="黑体" w:cs="Times New Roman"/>
          <w:sz w:val="33"/>
          <w:szCs w:val="33"/>
          <w:lang w:eastAsia="zh-CN"/>
        </w:rPr>
        <w:t>附件</w:t>
      </w:r>
      <w:r>
        <w:rPr>
          <w:rFonts w:ascii="Times New Roman" w:hAnsi="Times New Roman" w:eastAsia="黑体" w:cs="Times New Roman"/>
          <w:sz w:val="33"/>
          <w:szCs w:val="33"/>
          <w:lang w:eastAsia="zh-CN"/>
        </w:rPr>
        <w:t>6</w:t>
      </w:r>
    </w:p>
    <w:p>
      <w:pPr>
        <w:spacing w:before="55" w:line="219" w:lineRule="auto"/>
        <w:jc w:val="center"/>
        <w:rPr>
          <w:rFonts w:ascii="Times New Roman" w:hAnsi="Times New Roman" w:eastAsia="宋体" w:cs="Times New Roman"/>
          <w:sz w:val="44"/>
          <w:szCs w:val="44"/>
          <w:lang w:eastAsia="zh-CN"/>
        </w:rPr>
      </w:pPr>
      <w:r>
        <w:rPr>
          <w:rFonts w:ascii="Times New Roman" w:hAnsi="Times New Roman" w:eastAsia="宋体" w:cs="Times New Roman"/>
          <w:b/>
          <w:bCs/>
          <w:sz w:val="44"/>
          <w:szCs w:val="44"/>
          <w:lang w:eastAsia="zh-CN"/>
        </w:rPr>
        <w:t>“</w:t>
      </w:r>
      <w:r>
        <w:rPr>
          <w:rFonts w:ascii="Times New Roman" w:hAnsi="宋体" w:eastAsia="宋体" w:cs="Times New Roman"/>
          <w:b/>
          <w:bCs/>
          <w:sz w:val="44"/>
          <w:szCs w:val="44"/>
          <w:lang w:eastAsia="zh-CN"/>
        </w:rPr>
        <w:t>创赢未来</w:t>
      </w:r>
      <w:r>
        <w:rPr>
          <w:rFonts w:ascii="Times New Roman" w:hAnsi="Times New Roman" w:eastAsia="宋体" w:cs="Times New Roman"/>
          <w:b/>
          <w:bCs/>
          <w:sz w:val="44"/>
          <w:szCs w:val="44"/>
          <w:lang w:eastAsia="zh-CN"/>
        </w:rPr>
        <w:t>”2026</w:t>
      </w:r>
      <w:r>
        <w:rPr>
          <w:rFonts w:ascii="Times New Roman" w:hAnsi="宋体" w:eastAsia="宋体" w:cs="Times New Roman"/>
          <w:b/>
          <w:bCs/>
          <w:sz w:val="44"/>
          <w:szCs w:val="44"/>
          <w:lang w:eastAsia="zh-CN"/>
        </w:rPr>
        <w:t>创业大赛大连市选拔赛项目推荐表</w:t>
      </w:r>
    </w:p>
    <w:p>
      <w:pPr>
        <w:spacing w:line="384" w:lineRule="auto"/>
        <w:rPr>
          <w:rFonts w:ascii="Times New Roman" w:hAnsi="Times New Roman" w:cs="Times New Roman"/>
          <w:lang w:eastAsia="zh-CN"/>
        </w:rPr>
      </w:pPr>
    </w:p>
    <w:p>
      <w:pPr>
        <w:spacing w:before="84" w:line="201" w:lineRule="auto"/>
        <w:ind w:left="605"/>
        <w:rPr>
          <w:rFonts w:ascii="Times New Roman" w:hAnsi="Times New Roman" w:eastAsia="宋体" w:cs="Times New Roman"/>
          <w:sz w:val="26"/>
          <w:szCs w:val="26"/>
          <w:lang w:eastAsia="zh-CN"/>
        </w:rPr>
      </w:pPr>
      <w:r>
        <w:rPr>
          <w:rFonts w:ascii="Times New Roman" w:hAnsi="宋体" w:eastAsia="宋体" w:cs="Times New Roman"/>
          <w:sz w:val="26"/>
          <w:szCs w:val="26"/>
          <w:lang w:eastAsia="zh-CN"/>
        </w:rPr>
        <w:t>推荐单位</w:t>
      </w:r>
      <w:r>
        <w:rPr>
          <w:rFonts w:ascii="Times New Roman" w:hAnsi="Times New Roman" w:eastAsia="宋体" w:cs="Times New Roman"/>
          <w:sz w:val="26"/>
          <w:szCs w:val="26"/>
          <w:lang w:eastAsia="zh-CN"/>
        </w:rPr>
        <w:t>(</w:t>
      </w:r>
      <w:r>
        <w:rPr>
          <w:rFonts w:ascii="Times New Roman" w:hAnsi="宋体" w:eastAsia="宋体" w:cs="Times New Roman"/>
          <w:sz w:val="26"/>
          <w:szCs w:val="26"/>
          <w:lang w:eastAsia="zh-CN"/>
        </w:rPr>
        <w:t>公章</w:t>
      </w:r>
      <w:r>
        <w:rPr>
          <w:rFonts w:ascii="Times New Roman" w:hAnsi="Times New Roman" w:eastAsia="宋体" w:cs="Times New Roman"/>
          <w:sz w:val="26"/>
          <w:szCs w:val="26"/>
          <w:lang w:eastAsia="zh-CN"/>
        </w:rPr>
        <w:t xml:space="preserve">):                                                     </w:t>
      </w:r>
      <w:r>
        <w:rPr>
          <w:rFonts w:ascii="Times New Roman" w:hAnsi="宋体" w:eastAsia="宋体" w:cs="Times New Roman"/>
          <w:position w:val="1"/>
          <w:sz w:val="26"/>
          <w:szCs w:val="26"/>
          <w:lang w:eastAsia="zh-CN"/>
        </w:rPr>
        <w:t>日期：</w:t>
      </w:r>
      <w:r>
        <w:rPr>
          <w:rFonts w:hint="eastAsia" w:ascii="Times New Roman" w:hAnsi="宋体" w:eastAsia="宋体" w:cs="Times New Roman"/>
          <w:position w:val="1"/>
          <w:sz w:val="26"/>
          <w:szCs w:val="26"/>
          <w:lang w:eastAsia="zh-CN"/>
        </w:rPr>
        <w:t xml:space="preserve">  </w:t>
      </w:r>
      <w:r>
        <w:rPr>
          <w:rFonts w:ascii="Times New Roman" w:hAnsi="宋体" w:eastAsia="宋体" w:cs="Times New Roman"/>
          <w:sz w:val="26"/>
          <w:szCs w:val="26"/>
          <w:lang w:eastAsia="zh-CN"/>
        </w:rPr>
        <w:t>年</w:t>
      </w:r>
      <w:r>
        <w:rPr>
          <w:rFonts w:hint="eastAsia" w:ascii="Times New Roman" w:hAnsi="宋体" w:eastAsia="宋体" w:cs="Times New Roman"/>
          <w:sz w:val="26"/>
          <w:szCs w:val="26"/>
          <w:lang w:eastAsia="zh-CN"/>
        </w:rPr>
        <w:t xml:space="preserve">  </w:t>
      </w:r>
      <w:r>
        <w:rPr>
          <w:rFonts w:ascii="Times New Roman" w:hAnsi="宋体" w:eastAsia="宋体" w:cs="Times New Roman"/>
          <w:sz w:val="26"/>
          <w:szCs w:val="26"/>
          <w:lang w:eastAsia="zh-CN"/>
        </w:rPr>
        <w:t>月</w:t>
      </w:r>
      <w:r>
        <w:rPr>
          <w:rFonts w:hint="eastAsia" w:ascii="Times New Roman" w:hAnsi="宋体" w:eastAsia="宋体" w:cs="Times New Roman"/>
          <w:sz w:val="26"/>
          <w:szCs w:val="26"/>
          <w:lang w:eastAsia="zh-CN"/>
        </w:rPr>
        <w:t xml:space="preserve">  </w:t>
      </w:r>
      <w:r>
        <w:rPr>
          <w:rFonts w:ascii="Times New Roman" w:hAnsi="宋体" w:eastAsia="宋体" w:cs="Times New Roman"/>
          <w:sz w:val="26"/>
          <w:szCs w:val="26"/>
          <w:lang w:eastAsia="zh-CN"/>
        </w:rPr>
        <w:t>日</w:t>
      </w:r>
    </w:p>
    <w:tbl>
      <w:tblPr>
        <w:tblStyle w:val="9"/>
        <w:tblW w:w="15266"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2790"/>
        <w:gridCol w:w="1290"/>
        <w:gridCol w:w="1425"/>
        <w:gridCol w:w="3355"/>
        <w:gridCol w:w="1279"/>
        <w:gridCol w:w="1289"/>
        <w:gridCol w:w="1709"/>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05" w:type="dxa"/>
            <w:tcBorders>
              <w:bottom w:val="single" w:color="auto" w:sz="4" w:space="0"/>
            </w:tcBorders>
            <w:vAlign w:val="center"/>
          </w:tcPr>
          <w:p>
            <w:pPr>
              <w:pStyle w:val="10"/>
              <w:spacing w:before="225" w:line="221" w:lineRule="auto"/>
              <w:ind w:left="84"/>
              <w:jc w:val="center"/>
              <w:rPr>
                <w:rFonts w:ascii="Times New Roman" w:hAnsi="Times New Roman" w:cs="Times New Roman"/>
                <w:sz w:val="24"/>
                <w:szCs w:val="24"/>
              </w:rPr>
            </w:pPr>
            <w:r>
              <w:rPr>
                <w:rFonts w:ascii="Times New Roman" w:cs="Times New Roman"/>
                <w:sz w:val="24"/>
                <w:szCs w:val="24"/>
              </w:rPr>
              <w:t>序号</w:t>
            </w:r>
          </w:p>
        </w:tc>
        <w:tc>
          <w:tcPr>
            <w:tcW w:w="2790" w:type="dxa"/>
            <w:tcBorders>
              <w:bottom w:val="single" w:color="auto" w:sz="4" w:space="0"/>
            </w:tcBorders>
            <w:vAlign w:val="center"/>
          </w:tcPr>
          <w:p>
            <w:pPr>
              <w:pStyle w:val="10"/>
              <w:spacing w:before="224" w:line="220" w:lineRule="auto"/>
              <w:ind w:firstLine="960" w:firstLineChars="400"/>
              <w:jc w:val="both"/>
              <w:rPr>
                <w:rFonts w:ascii="Times New Roman" w:hAnsi="Times New Roman" w:cs="Times New Roman"/>
                <w:sz w:val="24"/>
                <w:szCs w:val="24"/>
                <w:lang w:eastAsia="zh-CN"/>
              </w:rPr>
            </w:pPr>
            <w:r>
              <w:rPr>
                <w:rFonts w:ascii="Times New Roman" w:cs="Times New Roman"/>
                <w:sz w:val="24"/>
                <w:szCs w:val="24"/>
                <w:lang w:eastAsia="zh-CN"/>
              </w:rPr>
              <w:t>赛道</w:t>
            </w:r>
          </w:p>
        </w:tc>
        <w:tc>
          <w:tcPr>
            <w:tcW w:w="1290" w:type="dxa"/>
            <w:tcBorders>
              <w:bottom w:val="single" w:color="auto" w:sz="4" w:space="0"/>
            </w:tcBorders>
            <w:vAlign w:val="center"/>
          </w:tcPr>
          <w:p>
            <w:pPr>
              <w:pStyle w:val="10"/>
              <w:spacing w:before="225" w:line="221" w:lineRule="auto"/>
              <w:jc w:val="center"/>
              <w:rPr>
                <w:rFonts w:ascii="Times New Roman" w:hAnsi="Times New Roman" w:cs="Times New Roman"/>
                <w:sz w:val="24"/>
                <w:szCs w:val="24"/>
                <w:lang w:eastAsia="zh-CN"/>
              </w:rPr>
            </w:pPr>
            <w:r>
              <w:rPr>
                <w:rFonts w:ascii="Times New Roman" w:cs="Times New Roman"/>
                <w:sz w:val="24"/>
                <w:szCs w:val="24"/>
                <w:lang w:eastAsia="zh-CN"/>
              </w:rPr>
              <w:t>项目名称</w:t>
            </w:r>
          </w:p>
        </w:tc>
        <w:tc>
          <w:tcPr>
            <w:tcW w:w="1425" w:type="dxa"/>
            <w:tcBorders>
              <w:bottom w:val="single" w:color="auto" w:sz="4" w:space="0"/>
            </w:tcBorders>
            <w:vAlign w:val="center"/>
          </w:tcPr>
          <w:p>
            <w:pPr>
              <w:pStyle w:val="10"/>
              <w:spacing w:line="280" w:lineRule="exact"/>
              <w:jc w:val="center"/>
              <w:rPr>
                <w:rFonts w:ascii="Times New Roman" w:hAnsi="Times New Roman" w:cs="Times New Roman"/>
                <w:sz w:val="24"/>
                <w:szCs w:val="24"/>
              </w:rPr>
            </w:pPr>
            <w:r>
              <w:rPr>
                <w:rFonts w:ascii="Times New Roman" w:cs="Times New Roman"/>
                <w:sz w:val="24"/>
                <w:szCs w:val="24"/>
              </w:rPr>
              <w:t>团队</w:t>
            </w:r>
            <w:r>
              <w:rPr>
                <w:rFonts w:ascii="Times New Roman" w:hAnsi="Times New Roman" w:cs="Times New Roman"/>
                <w:sz w:val="24"/>
                <w:szCs w:val="24"/>
              </w:rPr>
              <w:t>/</w:t>
            </w:r>
            <w:r>
              <w:rPr>
                <w:rFonts w:ascii="Times New Roman" w:cs="Times New Roman"/>
                <w:sz w:val="24"/>
                <w:szCs w:val="24"/>
              </w:rPr>
              <w:t>企业</w:t>
            </w:r>
          </w:p>
          <w:p>
            <w:pPr>
              <w:pStyle w:val="10"/>
              <w:spacing w:line="280" w:lineRule="exact"/>
              <w:jc w:val="center"/>
              <w:rPr>
                <w:rFonts w:ascii="Times New Roman" w:hAnsi="Times New Roman" w:cs="Times New Roman"/>
                <w:sz w:val="24"/>
                <w:szCs w:val="24"/>
              </w:rPr>
            </w:pPr>
            <w:r>
              <w:rPr>
                <w:rFonts w:ascii="Times New Roman" w:cs="Times New Roman"/>
                <w:sz w:val="24"/>
                <w:szCs w:val="24"/>
              </w:rPr>
              <w:t>名称</w:t>
            </w:r>
          </w:p>
        </w:tc>
        <w:tc>
          <w:tcPr>
            <w:tcW w:w="3355" w:type="dxa"/>
            <w:tcBorders>
              <w:bottom w:val="single" w:color="auto" w:sz="4" w:space="0"/>
            </w:tcBorders>
            <w:vAlign w:val="center"/>
          </w:tcPr>
          <w:p>
            <w:pPr>
              <w:pStyle w:val="10"/>
              <w:spacing w:before="220" w:line="219" w:lineRule="auto"/>
              <w:jc w:val="center"/>
              <w:rPr>
                <w:rFonts w:ascii="Times New Roman" w:hAnsi="Times New Roman" w:cs="Times New Roman"/>
                <w:sz w:val="24"/>
                <w:szCs w:val="24"/>
                <w:lang w:eastAsia="zh-CN"/>
              </w:rPr>
            </w:pPr>
            <w:r>
              <w:rPr>
                <w:rFonts w:ascii="Times New Roman" w:cs="Times New Roman"/>
                <w:sz w:val="24"/>
                <w:szCs w:val="24"/>
                <w:lang w:eastAsia="zh-CN"/>
              </w:rPr>
              <w:t>第一创始人所属人群</w:t>
            </w:r>
          </w:p>
        </w:tc>
        <w:tc>
          <w:tcPr>
            <w:tcW w:w="1279" w:type="dxa"/>
            <w:vAlign w:val="center"/>
          </w:tcPr>
          <w:p>
            <w:pPr>
              <w:pStyle w:val="10"/>
              <w:spacing w:before="224" w:line="220" w:lineRule="auto"/>
              <w:jc w:val="center"/>
              <w:rPr>
                <w:rFonts w:ascii="Times New Roman" w:hAnsi="Times New Roman" w:cs="Times New Roman"/>
                <w:sz w:val="24"/>
                <w:szCs w:val="24"/>
              </w:rPr>
            </w:pPr>
            <w:r>
              <w:rPr>
                <w:rFonts w:ascii="Times New Roman" w:cs="Times New Roman"/>
                <w:sz w:val="24"/>
                <w:szCs w:val="24"/>
              </w:rPr>
              <w:t>项目成员</w:t>
            </w:r>
          </w:p>
        </w:tc>
        <w:tc>
          <w:tcPr>
            <w:tcW w:w="1289" w:type="dxa"/>
            <w:vAlign w:val="center"/>
          </w:tcPr>
          <w:p>
            <w:pPr>
              <w:pStyle w:val="10"/>
              <w:spacing w:before="224" w:line="219" w:lineRule="auto"/>
              <w:jc w:val="center"/>
              <w:rPr>
                <w:rFonts w:ascii="Times New Roman" w:hAnsi="Times New Roman" w:cs="Times New Roman"/>
                <w:sz w:val="24"/>
                <w:szCs w:val="24"/>
              </w:rPr>
            </w:pPr>
            <w:r>
              <w:rPr>
                <w:rFonts w:ascii="Times New Roman" w:cs="Times New Roman"/>
                <w:sz w:val="24"/>
                <w:szCs w:val="24"/>
              </w:rPr>
              <w:t>姓名</w:t>
            </w:r>
          </w:p>
        </w:tc>
        <w:tc>
          <w:tcPr>
            <w:tcW w:w="1709" w:type="dxa"/>
            <w:vAlign w:val="center"/>
          </w:tcPr>
          <w:p>
            <w:pPr>
              <w:pStyle w:val="10"/>
              <w:spacing w:before="224" w:line="219" w:lineRule="auto"/>
              <w:jc w:val="center"/>
              <w:rPr>
                <w:rFonts w:ascii="Times New Roman" w:hAnsi="Times New Roman" w:cs="Times New Roman"/>
                <w:sz w:val="24"/>
                <w:szCs w:val="24"/>
              </w:rPr>
            </w:pPr>
            <w:r>
              <w:rPr>
                <w:rFonts w:ascii="Times New Roman" w:cs="Times New Roman"/>
                <w:sz w:val="24"/>
                <w:szCs w:val="24"/>
              </w:rPr>
              <w:t>身份证号</w:t>
            </w:r>
          </w:p>
        </w:tc>
        <w:tc>
          <w:tcPr>
            <w:tcW w:w="1424" w:type="dxa"/>
            <w:vAlign w:val="center"/>
          </w:tcPr>
          <w:p>
            <w:pPr>
              <w:pStyle w:val="10"/>
              <w:spacing w:before="225" w:line="221" w:lineRule="auto"/>
              <w:jc w:val="center"/>
              <w:rPr>
                <w:rFonts w:ascii="Times New Roman" w:hAnsi="Times New Roman" w:cs="Times New Roman"/>
                <w:sz w:val="24"/>
                <w:szCs w:val="24"/>
              </w:rPr>
            </w:pPr>
            <w:r>
              <w:rPr>
                <w:rFonts w:ascii="Times New Roman" w:cs="Times New Roman"/>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27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lang w:eastAsia="zh-CN"/>
              </w:rPr>
            </w:pPr>
          </w:p>
          <w:p>
            <w:pPr>
              <w:pStyle w:val="10"/>
              <w:spacing w:line="360" w:lineRule="exact"/>
              <w:rPr>
                <w:rFonts w:asci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主体赛科技成果</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360" w:lineRule="exact"/>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主体赛产业发展</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360" w:lineRule="exact"/>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主体赛职业技能</w:t>
            </w:r>
            <w:r>
              <w:rPr>
                <w:rFonts w:ascii="Times New Roman" w:hAnsi="Times New Roman" w:cs="Times New Roman"/>
                <w:sz w:val="24"/>
                <w:szCs w:val="24"/>
                <w:lang w:eastAsia="zh-CN"/>
              </w:rPr>
              <w:t>+</w:t>
            </w:r>
            <w:r>
              <w:rPr>
                <w:rFonts w:ascii="Times New Roman" w:cs="Times New Roman"/>
                <w:sz w:val="24"/>
                <w:szCs w:val="24"/>
                <w:lang w:eastAsia="zh-CN"/>
              </w:rPr>
              <w:t>创业</w:t>
            </w:r>
            <w:r>
              <w:rPr>
                <w:rFonts w:hint="eastAsia" w:ascii="Times New Roman" w:hAnsi="Times New Roman" w:cs="Times New Roman"/>
                <w:sz w:val="24"/>
                <w:szCs w:val="24"/>
                <w:lang w:eastAsia="zh-CN"/>
              </w:rPr>
              <w:t>□</w:t>
            </w:r>
            <w:r>
              <w:rPr>
                <w:rFonts w:ascii="Times New Roman" w:cs="Times New Roman"/>
                <w:sz w:val="24"/>
                <w:szCs w:val="24"/>
                <w:lang w:eastAsia="zh-CN"/>
              </w:rPr>
              <w:t>主体赛民生需求</w:t>
            </w:r>
            <w:r>
              <w:rPr>
                <w:rFonts w:ascii="Times New Roman" w:hAnsi="Times New Roman" w:cs="Times New Roman"/>
                <w:sz w:val="24"/>
                <w:szCs w:val="24"/>
                <w:lang w:eastAsia="zh-CN"/>
              </w:rPr>
              <w:t>+</w:t>
            </w:r>
            <w:r>
              <w:rPr>
                <w:rFonts w:ascii="Times New Roman" w:cs="Times New Roman"/>
                <w:sz w:val="24"/>
                <w:szCs w:val="24"/>
                <w:lang w:eastAsia="zh-CN"/>
              </w:rPr>
              <w:t>创业</w:t>
            </w:r>
          </w:p>
          <w:p>
            <w:pPr>
              <w:spacing w:line="360" w:lineRule="exact"/>
              <w:rPr>
                <w:rFonts w:ascii="Times New Roman" w:hAnsi="Times New Roman" w:cs="Times New Roman"/>
              </w:rPr>
            </w:pPr>
            <w:r>
              <w:rPr>
                <w:rFonts w:hint="eastAsia" w:ascii="Times New Roman" w:hAnsi="Times New Roman" w:eastAsia="宋体" w:cs="Times New Roman"/>
                <w:sz w:val="24"/>
                <w:szCs w:val="24"/>
                <w:lang w:eastAsia="zh-CN"/>
              </w:rPr>
              <w:t>□</w:t>
            </w:r>
            <w:r>
              <w:rPr>
                <w:rFonts w:ascii="Times New Roman" w:eastAsia="宋体" w:cs="Times New Roman"/>
                <w:sz w:val="24"/>
                <w:szCs w:val="24"/>
                <w:lang w:eastAsia="zh-CN"/>
              </w:rPr>
              <w:t>青年创新专项赛</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60" w:lineRule="exact"/>
              <w:ind w:left="113"/>
              <w:jc w:val="center"/>
              <w:rPr>
                <w:rFonts w:ascii="Times New Roman" w:hAnsi="Times New Roman" w:cs="Times New Roman"/>
              </w:rPr>
            </w:pPr>
          </w:p>
        </w:tc>
        <w:tc>
          <w:tcPr>
            <w:tcW w:w="3355"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20" w:lineRule="exact"/>
              <w:ind w:left="113"/>
              <w:rPr>
                <w:rFonts w:ascii="Times New Roman" w:hAnsi="Times New Roman" w:cs="Times New Roman"/>
                <w:lang w:eastAsia="zh-CN"/>
              </w:rPr>
            </w:pPr>
            <w:r>
              <w:rPr>
                <w:rFonts w:ascii="Times New Roman" w:cs="Times New Roman"/>
                <w:sz w:val="18"/>
                <w:szCs w:val="18"/>
                <w:lang w:eastAsia="zh-CN"/>
              </w:rPr>
              <w:t>口城镇登记失业人员、口高校学生含毕业生、口技工院校学生含毕业生、</w:t>
            </w:r>
            <w:r>
              <w:rPr>
                <w:rFonts w:hint="eastAsia" w:ascii="Times New Roman" w:hAnsi="Times New Roman" w:cs="Times New Roman"/>
                <w:sz w:val="18"/>
                <w:szCs w:val="18"/>
                <w:lang w:eastAsia="zh-CN"/>
              </w:rPr>
              <w:t>□</w:t>
            </w:r>
            <w:r>
              <w:rPr>
                <w:rFonts w:ascii="Times New Roman" w:cs="Times New Roman"/>
                <w:sz w:val="18"/>
                <w:szCs w:val="18"/>
                <w:lang w:eastAsia="zh-CN"/>
              </w:rPr>
              <w:t>留学回国人员、</w:t>
            </w:r>
            <w:r>
              <w:rPr>
                <w:rFonts w:hint="eastAsia" w:ascii="Times New Roman" w:hAnsi="Times New Roman" w:cs="Times New Roman"/>
                <w:sz w:val="18"/>
                <w:szCs w:val="18"/>
                <w:lang w:eastAsia="zh-CN"/>
              </w:rPr>
              <w:t>□</w:t>
            </w:r>
            <w:r>
              <w:rPr>
                <w:rFonts w:ascii="Times New Roman" w:cs="Times New Roman"/>
                <w:sz w:val="18"/>
                <w:szCs w:val="18"/>
                <w:lang w:eastAsia="zh-CN"/>
              </w:rPr>
              <w:t>化解过剩产能企业职工、</w:t>
            </w:r>
            <w:r>
              <w:rPr>
                <w:rFonts w:hint="eastAsia" w:ascii="Times New Roman" w:hAnsi="Times New Roman" w:cs="Times New Roman"/>
                <w:sz w:val="18"/>
                <w:szCs w:val="18"/>
                <w:lang w:eastAsia="zh-CN"/>
              </w:rPr>
              <w:t>□</w:t>
            </w:r>
            <w:r>
              <w:rPr>
                <w:rFonts w:ascii="Times New Roman" w:cs="Times New Roman"/>
                <w:sz w:val="18"/>
                <w:szCs w:val="18"/>
                <w:lang w:eastAsia="zh-CN"/>
              </w:rPr>
              <w:t>退役军人、口脱贫人口、口农村自主创业农民、</w:t>
            </w:r>
            <w:r>
              <w:rPr>
                <w:rFonts w:hint="eastAsia" w:ascii="Times New Roman" w:hAnsi="Times New Roman" w:cs="Times New Roman"/>
                <w:sz w:val="18"/>
                <w:szCs w:val="18"/>
                <w:lang w:eastAsia="zh-CN"/>
              </w:rPr>
              <w:t>□</w:t>
            </w:r>
            <w:r>
              <w:rPr>
                <w:rFonts w:ascii="Times New Roman" w:cs="Times New Roman"/>
                <w:sz w:val="18"/>
                <w:szCs w:val="18"/>
                <w:lang w:eastAsia="zh-CN"/>
              </w:rPr>
              <w:t>返乡入乡创业人员、</w:t>
            </w:r>
            <w:r>
              <w:rPr>
                <w:rFonts w:hint="eastAsia" w:ascii="Times New Roman" w:hAnsi="Times New Roman" w:cs="Times New Roman"/>
                <w:sz w:val="18"/>
                <w:szCs w:val="18"/>
                <w:lang w:eastAsia="zh-CN"/>
              </w:rPr>
              <w:t>□</w:t>
            </w:r>
            <w:r>
              <w:rPr>
                <w:rFonts w:ascii="Times New Roman" w:cs="Times New Roman"/>
                <w:sz w:val="18"/>
                <w:szCs w:val="18"/>
                <w:lang w:eastAsia="zh-CN"/>
              </w:rPr>
              <w:t>就业困难人员含残疾人、</w:t>
            </w:r>
            <w:r>
              <w:rPr>
                <w:rFonts w:hint="eastAsia" w:ascii="Times New Roman" w:hAnsi="Times New Roman" w:cs="Times New Roman"/>
                <w:sz w:val="18"/>
                <w:szCs w:val="18"/>
                <w:lang w:eastAsia="zh-CN"/>
              </w:rPr>
              <w:t>□</w:t>
            </w:r>
            <w:r>
              <w:rPr>
                <w:rFonts w:ascii="Times New Roman" w:cs="Times New Roman"/>
                <w:sz w:val="18"/>
                <w:szCs w:val="18"/>
                <w:lang w:eastAsia="zh-CN"/>
              </w:rPr>
              <w:t>企事业单位科研或管理人员、</w:t>
            </w:r>
            <w:r>
              <w:rPr>
                <w:rFonts w:hint="eastAsia" w:ascii="Times New Roman" w:hAnsi="Times New Roman" w:cs="Times New Roman"/>
                <w:position w:val="-1"/>
                <w:sz w:val="18"/>
                <w:szCs w:val="18"/>
                <w:lang w:eastAsia="zh-CN"/>
              </w:rPr>
              <w:t>□</w:t>
            </w:r>
            <w:r>
              <w:rPr>
                <w:rFonts w:ascii="Times New Roman" w:cs="Times New Roman"/>
                <w:position w:val="-1"/>
                <w:sz w:val="18"/>
                <w:szCs w:val="18"/>
                <w:lang w:eastAsia="zh-CN"/>
              </w:rPr>
              <w:t>其他</w:t>
            </w:r>
          </w:p>
        </w:tc>
        <w:tc>
          <w:tcPr>
            <w:tcW w:w="1279" w:type="dxa"/>
            <w:tcBorders>
              <w:left w:val="single" w:color="auto" w:sz="4" w:space="0"/>
            </w:tcBorders>
            <w:vAlign w:val="center"/>
          </w:tcPr>
          <w:p>
            <w:pPr>
              <w:pStyle w:val="10"/>
              <w:spacing w:line="360" w:lineRule="exact"/>
              <w:jc w:val="center"/>
              <w:rPr>
                <w:rFonts w:ascii="Times New Roman" w:hAnsi="Times New Roman" w:cs="Times New Roman"/>
              </w:rPr>
            </w:pPr>
            <w:r>
              <w:rPr>
                <w:rFonts w:ascii="Times New Roman" w:cs="Times New Roman"/>
              </w:rPr>
              <w:t>第一创始人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335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79" w:type="dxa"/>
            <w:tcBorders>
              <w:left w:val="single" w:color="auto" w:sz="4" w:space="0"/>
            </w:tcBorders>
            <w:vAlign w:val="center"/>
          </w:tcPr>
          <w:p>
            <w:pPr>
              <w:pStyle w:val="10"/>
              <w:spacing w:line="360" w:lineRule="exact"/>
              <w:jc w:val="center"/>
              <w:rPr>
                <w:rFonts w:ascii="Times New Roman" w:hAnsi="Times New Roman" w:cs="Times New Roman"/>
              </w:rPr>
            </w:pPr>
            <w:r>
              <w:rPr>
                <w:rFonts w:ascii="Times New Roman" w:cs="Times New Roman"/>
              </w:rPr>
              <w:t>联合创始人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335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79" w:type="dxa"/>
            <w:tcBorders>
              <w:left w:val="single" w:color="auto" w:sz="4" w:space="0"/>
            </w:tcBorders>
            <w:vAlign w:val="center"/>
          </w:tcPr>
          <w:p>
            <w:pPr>
              <w:pStyle w:val="10"/>
              <w:spacing w:line="360" w:lineRule="exact"/>
              <w:jc w:val="center"/>
              <w:rPr>
                <w:rFonts w:ascii="Times New Roman" w:hAnsi="Times New Roman" w:cs="Times New Roman"/>
              </w:rPr>
            </w:pPr>
            <w:r>
              <w:rPr>
                <w:rFonts w:ascii="Times New Roman" w:cs="Times New Roman"/>
              </w:rPr>
              <w:t>联合创始人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2790"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主体赛科技成果</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360" w:lineRule="exact"/>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主体赛产业发展</w:t>
            </w:r>
            <w:r>
              <w:rPr>
                <w:rFonts w:ascii="Times New Roman" w:hAnsi="Times New Roman" w:cs="Times New Roman"/>
                <w:sz w:val="24"/>
                <w:szCs w:val="24"/>
                <w:lang w:eastAsia="zh-CN"/>
              </w:rPr>
              <w:t>+</w:t>
            </w:r>
            <w:r>
              <w:rPr>
                <w:rFonts w:ascii="Times New Roman" w:cs="Times New Roman"/>
                <w:sz w:val="24"/>
                <w:szCs w:val="24"/>
                <w:lang w:eastAsia="zh-CN"/>
              </w:rPr>
              <w:t>创业</w:t>
            </w:r>
          </w:p>
          <w:p>
            <w:pPr>
              <w:pStyle w:val="10"/>
              <w:spacing w:line="360" w:lineRule="exact"/>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cs="Times New Roman"/>
                <w:sz w:val="24"/>
                <w:szCs w:val="24"/>
                <w:lang w:eastAsia="zh-CN"/>
              </w:rPr>
              <w:t>主体赛职业技能</w:t>
            </w:r>
            <w:r>
              <w:rPr>
                <w:rFonts w:ascii="Times New Roman" w:hAnsi="Times New Roman" w:cs="Times New Roman"/>
                <w:sz w:val="24"/>
                <w:szCs w:val="24"/>
                <w:lang w:eastAsia="zh-CN"/>
              </w:rPr>
              <w:t>+</w:t>
            </w:r>
            <w:r>
              <w:rPr>
                <w:rFonts w:ascii="Times New Roman" w:cs="Times New Roman"/>
                <w:sz w:val="24"/>
                <w:szCs w:val="24"/>
                <w:lang w:eastAsia="zh-CN"/>
              </w:rPr>
              <w:t>创业</w:t>
            </w:r>
            <w:r>
              <w:rPr>
                <w:rFonts w:hint="eastAsia" w:ascii="Times New Roman" w:hAnsi="Times New Roman" w:cs="Times New Roman"/>
                <w:sz w:val="24"/>
                <w:szCs w:val="24"/>
                <w:lang w:eastAsia="zh-CN"/>
              </w:rPr>
              <w:t>□</w:t>
            </w:r>
            <w:r>
              <w:rPr>
                <w:rFonts w:ascii="Times New Roman" w:cs="Times New Roman"/>
                <w:sz w:val="24"/>
                <w:szCs w:val="24"/>
                <w:lang w:eastAsia="zh-CN"/>
              </w:rPr>
              <w:t>主体赛民生需求</w:t>
            </w:r>
            <w:r>
              <w:rPr>
                <w:rFonts w:ascii="Times New Roman" w:hAnsi="Times New Roman" w:cs="Times New Roman"/>
                <w:sz w:val="24"/>
                <w:szCs w:val="24"/>
                <w:lang w:eastAsia="zh-CN"/>
              </w:rPr>
              <w:t>+</w:t>
            </w:r>
            <w:r>
              <w:rPr>
                <w:rFonts w:ascii="Times New Roman" w:cs="Times New Roman"/>
                <w:sz w:val="24"/>
                <w:szCs w:val="24"/>
                <w:lang w:eastAsia="zh-CN"/>
              </w:rPr>
              <w:t>创业</w:t>
            </w:r>
          </w:p>
          <w:p>
            <w:pPr>
              <w:spacing w:line="360" w:lineRule="exact"/>
              <w:jc w:val="both"/>
              <w:rPr>
                <w:rFonts w:ascii="Times New Roman" w:hAnsi="Times New Roman" w:cs="Times New Roman"/>
              </w:rPr>
            </w:pPr>
            <w:r>
              <w:rPr>
                <w:rFonts w:hint="eastAsia" w:ascii="Times New Roman" w:hAnsi="Times New Roman" w:eastAsia="宋体" w:cs="Times New Roman"/>
                <w:sz w:val="24"/>
                <w:szCs w:val="24"/>
                <w:lang w:eastAsia="zh-CN"/>
              </w:rPr>
              <w:t>□</w:t>
            </w:r>
            <w:r>
              <w:rPr>
                <w:rFonts w:ascii="Times New Roman" w:eastAsia="宋体" w:cs="Times New Roman"/>
                <w:sz w:val="24"/>
                <w:szCs w:val="24"/>
                <w:lang w:eastAsia="zh-CN"/>
              </w:rPr>
              <w:t>青年创新专项赛</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335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lang w:eastAsia="zh-CN"/>
              </w:rPr>
            </w:pPr>
            <w:r>
              <w:rPr>
                <w:rFonts w:ascii="Times New Roman" w:cs="Times New Roman"/>
                <w:sz w:val="18"/>
                <w:szCs w:val="18"/>
                <w:lang w:eastAsia="zh-CN"/>
              </w:rPr>
              <w:t>口城镇登记失业人员、口高校学生含毕业生、口技工院校学生含毕业生、口留学回国人员、口化解过剩产能企业职工、口退役军人、口脱贫人口、口农村自主创业农民、口返乡入乡创业人员、口就业困难人员含残疾人、口企事业单位科研或管理人员、口</w:t>
            </w:r>
            <w:r>
              <w:rPr>
                <w:rFonts w:ascii="Times New Roman" w:cs="Times New Roman"/>
                <w:position w:val="-1"/>
                <w:sz w:val="18"/>
                <w:szCs w:val="18"/>
                <w:lang w:eastAsia="zh-CN"/>
              </w:rPr>
              <w:t>其他</w:t>
            </w:r>
          </w:p>
        </w:tc>
        <w:tc>
          <w:tcPr>
            <w:tcW w:w="1279" w:type="dxa"/>
            <w:tcBorders>
              <w:left w:val="single" w:color="auto" w:sz="4" w:space="0"/>
            </w:tcBorders>
            <w:shd w:val="clear" w:color="auto" w:fill="auto"/>
            <w:vAlign w:val="center"/>
          </w:tcPr>
          <w:p>
            <w:pPr>
              <w:pStyle w:val="10"/>
              <w:spacing w:line="360" w:lineRule="exact"/>
              <w:jc w:val="center"/>
              <w:rPr>
                <w:rFonts w:ascii="Times New Roman" w:hAnsi="Times New Roman" w:cs="Times New Roman"/>
              </w:rPr>
            </w:pPr>
            <w:r>
              <w:rPr>
                <w:rFonts w:ascii="Times New Roman" w:cs="Times New Roman"/>
              </w:rPr>
              <w:t>第一创始人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05" w:type="dxa"/>
            <w:vMerge w:val="continue"/>
            <w:tcBorders>
              <w:top w:val="single" w:color="auto" w:sz="4" w:space="0"/>
              <w:left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2790"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1290"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1425"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3355" w:type="dxa"/>
            <w:vMerge w:val="continue"/>
            <w:tcBorders>
              <w:top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79" w:type="dxa"/>
            <w:tcBorders>
              <w:left w:val="single" w:color="auto" w:sz="4" w:space="0"/>
            </w:tcBorders>
            <w:shd w:val="clear" w:color="auto" w:fill="auto"/>
            <w:vAlign w:val="center"/>
          </w:tcPr>
          <w:p>
            <w:pPr>
              <w:pStyle w:val="10"/>
              <w:spacing w:line="360" w:lineRule="exact"/>
              <w:jc w:val="center"/>
              <w:rPr>
                <w:rFonts w:ascii="Times New Roman" w:hAnsi="Times New Roman" w:cs="Times New Roman"/>
              </w:rPr>
            </w:pPr>
            <w:r>
              <w:rPr>
                <w:rFonts w:ascii="Times New Roman" w:cs="Times New Roman"/>
              </w:rPr>
              <w:t>联合创始人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05" w:type="dxa"/>
            <w:vMerge w:val="continue"/>
            <w:tcBorders>
              <w:top w:val="single" w:color="auto" w:sz="4" w:space="0"/>
              <w:left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2790"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1290"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1425" w:type="dxa"/>
            <w:vMerge w:val="continue"/>
            <w:tcBorders>
              <w:top w:val="single" w:color="auto" w:sz="4" w:space="0"/>
              <w:bottom w:val="single" w:color="auto" w:sz="4" w:space="0"/>
            </w:tcBorders>
            <w:vAlign w:val="center"/>
          </w:tcPr>
          <w:p>
            <w:pPr>
              <w:spacing w:line="360" w:lineRule="exact"/>
              <w:jc w:val="center"/>
              <w:rPr>
                <w:rFonts w:ascii="Times New Roman" w:hAnsi="Times New Roman" w:cs="Times New Roman"/>
              </w:rPr>
            </w:pPr>
          </w:p>
        </w:tc>
        <w:tc>
          <w:tcPr>
            <w:tcW w:w="3355" w:type="dxa"/>
            <w:vMerge w:val="continue"/>
            <w:tcBorders>
              <w:top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rPr>
            </w:pPr>
          </w:p>
        </w:tc>
        <w:tc>
          <w:tcPr>
            <w:tcW w:w="1279" w:type="dxa"/>
            <w:tcBorders>
              <w:left w:val="single" w:color="auto" w:sz="4" w:space="0"/>
            </w:tcBorders>
            <w:shd w:val="clear" w:color="auto" w:fill="auto"/>
            <w:vAlign w:val="center"/>
          </w:tcPr>
          <w:p>
            <w:pPr>
              <w:pStyle w:val="10"/>
              <w:spacing w:line="360" w:lineRule="exact"/>
              <w:jc w:val="center"/>
              <w:rPr>
                <w:rFonts w:ascii="Times New Roman" w:hAnsi="Times New Roman" w:cs="Times New Roman"/>
              </w:rPr>
            </w:pPr>
            <w:r>
              <w:rPr>
                <w:rFonts w:ascii="Times New Roman" w:cs="Times New Roman"/>
              </w:rPr>
              <w:t>联合创始人</w:t>
            </w:r>
          </w:p>
        </w:tc>
        <w:tc>
          <w:tcPr>
            <w:tcW w:w="1289" w:type="dxa"/>
            <w:vAlign w:val="center"/>
          </w:tcPr>
          <w:p>
            <w:pPr>
              <w:spacing w:line="360" w:lineRule="exact"/>
              <w:jc w:val="center"/>
              <w:rPr>
                <w:rFonts w:ascii="Times New Roman" w:hAnsi="Times New Roman" w:cs="Times New Roman"/>
              </w:rPr>
            </w:pPr>
          </w:p>
        </w:tc>
        <w:tc>
          <w:tcPr>
            <w:tcW w:w="1709" w:type="dxa"/>
            <w:vAlign w:val="center"/>
          </w:tcPr>
          <w:p>
            <w:pPr>
              <w:spacing w:line="360" w:lineRule="exact"/>
              <w:jc w:val="center"/>
              <w:rPr>
                <w:rFonts w:ascii="Times New Roman" w:hAnsi="Times New Roman" w:cs="Times New Roman"/>
              </w:rPr>
            </w:pPr>
          </w:p>
        </w:tc>
        <w:tc>
          <w:tcPr>
            <w:tcW w:w="1424" w:type="dxa"/>
            <w:vAlign w:val="center"/>
          </w:tcPr>
          <w:p>
            <w:pPr>
              <w:spacing w:line="360" w:lineRule="exact"/>
              <w:jc w:val="center"/>
              <w:rPr>
                <w:rFonts w:ascii="Times New Roman" w:hAnsi="Times New Roman" w:cs="Times New Roman"/>
              </w:rPr>
            </w:pPr>
          </w:p>
        </w:tc>
      </w:tr>
    </w:tbl>
    <w:p>
      <w:pPr>
        <w:spacing w:line="560" w:lineRule="exact"/>
        <w:rPr>
          <w:rFonts w:ascii="Times New Roman" w:hAnsi="Times New Roman" w:eastAsia="仿宋_GB2312" w:cs="Times New Roman"/>
          <w:sz w:val="32"/>
          <w:szCs w:val="32"/>
          <w:lang w:eastAsia="zh-CN"/>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3949"/>
      <w:rPr>
        <w:rFonts w:ascii="宋体" w:hAnsi="宋体" w:eastAsia="宋体" w:cs="宋体"/>
        <w:sz w:val="36"/>
        <w:szCs w:val="36"/>
      </w:rPr>
    </w:pPr>
    <w:r>
      <w:rPr>
        <w:sz w:val="36"/>
      </w:rPr>
      <w:pict>
        <v:shape id="_x0000_s4098" o:spid="_x0000_s409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lang w:eastAsia="zh-CN"/>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3830"/>
      <w:rPr>
        <w:rFonts w:ascii="宋体" w:hAnsi="宋体" w:eastAsia="宋体" w:cs="宋体"/>
        <w:sz w:val="35"/>
        <w:szCs w:val="35"/>
      </w:rPr>
    </w:pPr>
    <w:r>
      <w:rPr>
        <w:sz w:val="35"/>
      </w:rPr>
      <w:pict>
        <v:shape id="_x0000_s4099" o:spid="_x0000_s409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184709"/>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eastAsia="zh-CN"/>
          </w:rPr>
          <w:t>—</w:t>
        </w:r>
      </w:p>
    </w:sdtContent>
  </w:sdt>
  <w:p>
    <w:pPr>
      <w:spacing w:before="1" w:line="235" w:lineRule="auto"/>
      <w:ind w:left="3934"/>
      <w:rPr>
        <w:rFonts w:ascii="宋体" w:hAnsi="宋体" w:eastAsia="宋体" w:cs="宋体"/>
        <w:sz w:val="37"/>
        <w:szCs w:val="3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sdt>
      <w:sdtPr>
        <w:rPr>
          <w:rFonts w:asciiTheme="minorEastAsia" w:hAnsiTheme="minorEastAsia" w:eastAsiaTheme="minorEastAsia"/>
          <w:sz w:val="28"/>
          <w:szCs w:val="28"/>
        </w:rPr>
        <w:id w:val="1818471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eastAsia="zh-CN"/>
          </w:rPr>
          <w:t>—</w:t>
        </w:r>
      </w:sdtContent>
    </w:sdt>
  </w:p>
  <w:p>
    <w:pPr>
      <w:spacing w:before="1" w:line="234" w:lineRule="auto"/>
      <w:ind w:left="3905"/>
      <w:rPr>
        <w:rFonts w:ascii="宋体" w:hAnsi="宋体" w:eastAsia="宋体" w:cs="宋体"/>
        <w:sz w:val="37"/>
        <w:szCs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48E8"/>
    <w:rsid w:val="00281FC5"/>
    <w:rsid w:val="0064348E"/>
    <w:rsid w:val="00731A60"/>
    <w:rsid w:val="00A746A8"/>
    <w:rsid w:val="00C50636"/>
    <w:rsid w:val="00DA20C1"/>
    <w:rsid w:val="00F4117B"/>
    <w:rsid w:val="00F948E8"/>
    <w:rsid w:val="0B6079E4"/>
    <w:rsid w:val="13D53DAE"/>
    <w:rsid w:val="18097C79"/>
    <w:rsid w:val="1CA53161"/>
    <w:rsid w:val="21C97B19"/>
    <w:rsid w:val="2302762D"/>
    <w:rsid w:val="2D085772"/>
    <w:rsid w:val="2D464F6F"/>
    <w:rsid w:val="2F955102"/>
    <w:rsid w:val="30F304E8"/>
    <w:rsid w:val="38B22441"/>
    <w:rsid w:val="3FBEC6A8"/>
    <w:rsid w:val="41E02CDC"/>
    <w:rsid w:val="4436451B"/>
    <w:rsid w:val="48121782"/>
    <w:rsid w:val="4AB64B4A"/>
    <w:rsid w:val="4FFE0A26"/>
    <w:rsid w:val="564210F2"/>
    <w:rsid w:val="5C1F77C7"/>
    <w:rsid w:val="6A5F1E4B"/>
    <w:rsid w:val="6D696CBA"/>
    <w:rsid w:val="6E553BBA"/>
    <w:rsid w:val="765637C0"/>
    <w:rsid w:val="7DC93CC6"/>
    <w:rsid w:val="FB7F6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rPr>
  </w:style>
  <w:style w:type="paragraph" w:styleId="3">
    <w:name w:val="annotation text"/>
    <w:basedOn w:val="1"/>
    <w:qFormat/>
    <w:uiPriority w:val="0"/>
  </w:style>
  <w:style w:type="paragraph" w:styleId="4">
    <w:name w:val="footer"/>
    <w:basedOn w:val="1"/>
    <w:link w:val="12"/>
    <w:qFormat/>
    <w:uiPriority w:val="99"/>
    <w:pPr>
      <w:tabs>
        <w:tab w:val="center" w:pos="4153"/>
        <w:tab w:val="right" w:pos="8306"/>
      </w:tabs>
    </w:pPr>
    <w:rPr>
      <w:sz w:val="18"/>
      <w:szCs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rPr>
      <w:sz w:val="24"/>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Table Text"/>
    <w:basedOn w:val="1"/>
    <w:qFormat/>
    <w:uiPriority w:val="0"/>
    <w:rPr>
      <w:rFonts w:ascii="宋体" w:hAnsi="宋体" w:eastAsia="宋体" w:cs="宋体"/>
      <w:sz w:val="22"/>
      <w:szCs w:val="22"/>
    </w:rPr>
  </w:style>
  <w:style w:type="character" w:customStyle="1" w:styleId="11">
    <w:name w:val="页眉 Char"/>
    <w:basedOn w:val="8"/>
    <w:link w:val="5"/>
    <w:qFormat/>
    <w:uiPriority w:val="0"/>
    <w:rPr>
      <w:rFonts w:ascii="Arial" w:hAnsi="Arial" w:eastAsia="Arial" w:cs="Arial"/>
      <w:snapToGrid w:val="0"/>
      <w:color w:val="000000"/>
      <w:sz w:val="18"/>
      <w:szCs w:val="18"/>
      <w:lang w:eastAsia="en-US"/>
    </w:rPr>
  </w:style>
  <w:style w:type="character" w:customStyle="1" w:styleId="12">
    <w:name w:val="页脚 Char"/>
    <w:basedOn w:val="8"/>
    <w:link w:val="4"/>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7973</Words>
  <Characters>8299</Characters>
  <Lines>63</Lines>
  <Paragraphs>17</Paragraphs>
  <TotalTime>30</TotalTime>
  <ScaleCrop>false</ScaleCrop>
  <LinksUpToDate>false</LinksUpToDate>
  <CharactersWithSpaces>8443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2026-03-01T00:56:00Z</dcterms:created>
  <dc:creator>倩倩</dc:creator>
  <cp:lastModifiedBy>kylin</cp:lastModifiedBy>
  <dcterms:modified xsi:type="dcterms:W3CDTF">2026-03-31T08:14:50Z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033C1DBB2A8549798C8172ECBFDDBF48_11</vt:lpwstr>
  </property>
  <property fmtid="{D5CDD505-2E9C-101B-9397-08002B2CF9AE}" pid="4" name="KSOTemplateDocerSaveRecord">
    <vt:lpwstr>eyJoZGlkIjoiMThjZGQzNmYwMTUyYjEwODc3ZTRiMjIzN2JmNjllYTIiLCJ1c2VySWQiOiIzODA0NzI0MzcifQ==</vt:lpwstr>
  </property>
</Properties>
</file>