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E7DBA">
      <w:pPr>
        <w:adjustRightInd/>
        <w:snapToGrid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辽宁省制造业企业对工业母机产品需求填报表</w:t>
      </w:r>
    </w:p>
    <w:p w14:paraId="28FA29E7">
      <w:pPr>
        <w:adjustRightInd/>
        <w:snapToGrid/>
        <w:rPr>
          <w:sz w:val="28"/>
          <w:szCs w:val="28"/>
          <w:lang w:eastAsia="zh-CN"/>
        </w:rPr>
      </w:pPr>
    </w:p>
    <w:p w14:paraId="20265AE3">
      <w:pPr>
        <w:numPr>
          <w:ilvl w:val="0"/>
          <w:numId w:val="1"/>
        </w:numPr>
        <w:adjustRightInd/>
        <w:snapToGrid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基本信息</w:t>
      </w:r>
    </w:p>
    <w:tbl>
      <w:tblPr>
        <w:tblStyle w:val="5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9"/>
        <w:gridCol w:w="3716"/>
        <w:gridCol w:w="1451"/>
        <w:gridCol w:w="5985"/>
      </w:tblGrid>
      <w:tr w14:paraId="28D6C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065" w:type="pct"/>
            <w:vAlign w:val="center"/>
          </w:tcPr>
          <w:p w14:paraId="7A797361">
            <w:pPr>
              <w:widowControl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填报单位</w:t>
            </w:r>
          </w:p>
        </w:tc>
        <w:tc>
          <w:tcPr>
            <w:tcW w:w="3934" w:type="pct"/>
            <w:gridSpan w:val="3"/>
            <w:vAlign w:val="center"/>
          </w:tcPr>
          <w:p w14:paraId="204C43EE">
            <w:pPr>
              <w:widowControl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60CE5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65" w:type="pct"/>
            <w:vAlign w:val="center"/>
          </w:tcPr>
          <w:p w14:paraId="52830EDB">
            <w:pPr>
              <w:widowControl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填报人</w:t>
            </w:r>
          </w:p>
        </w:tc>
        <w:tc>
          <w:tcPr>
            <w:tcW w:w="1311" w:type="pct"/>
            <w:vAlign w:val="center"/>
          </w:tcPr>
          <w:p w14:paraId="08DDC3F3">
            <w:pPr>
              <w:widowControl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512" w:type="pct"/>
            <w:vAlign w:val="center"/>
          </w:tcPr>
          <w:p w14:paraId="3EB2F354">
            <w:pPr>
              <w:widowControl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2110" w:type="pct"/>
            <w:vAlign w:val="center"/>
          </w:tcPr>
          <w:p w14:paraId="722DC43D">
            <w:pPr>
              <w:widowControl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2DEA2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65" w:type="pct"/>
            <w:vAlign w:val="center"/>
          </w:tcPr>
          <w:p w14:paraId="674BD7AA">
            <w:pPr>
              <w:widowControl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3934" w:type="pct"/>
            <w:gridSpan w:val="3"/>
            <w:vAlign w:val="center"/>
          </w:tcPr>
          <w:p w14:paraId="639D8AFE">
            <w:pPr>
              <w:widowControl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</w:tbl>
    <w:p w14:paraId="0A7D1C91">
      <w:pPr>
        <w:numPr>
          <w:ilvl w:val="0"/>
          <w:numId w:val="1"/>
        </w:numPr>
        <w:adjustRightInd/>
        <w:snapToGrid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企业简介</w:t>
      </w:r>
    </w:p>
    <w:p w14:paraId="164BCC49">
      <w:pPr>
        <w:adjustRightInd/>
        <w:snapToGrid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（200字左右）</w:t>
      </w:r>
    </w:p>
    <w:p w14:paraId="131A0176">
      <w:pPr>
        <w:adjustRightInd/>
        <w:snapToGrid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三、需求内容（可包含：加工设备、工业软件、检测设备，不限行数）</w:t>
      </w:r>
    </w:p>
    <w:p w14:paraId="67B6C257">
      <w:pPr>
        <w:adjustRightInd/>
        <w:snapToGrid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（示例）</w:t>
      </w:r>
    </w:p>
    <w:tbl>
      <w:tblPr>
        <w:tblStyle w:val="7"/>
        <w:tblW w:w="524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81"/>
        <w:gridCol w:w="2966"/>
        <w:gridCol w:w="5119"/>
        <w:gridCol w:w="2599"/>
        <w:gridCol w:w="1396"/>
      </w:tblGrid>
      <w:tr w14:paraId="0C1C1D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880" w:type="pct"/>
            <w:vAlign w:val="center"/>
          </w:tcPr>
          <w:p w14:paraId="694A5F77">
            <w:pPr>
              <w:adjustRightInd/>
              <w:snapToGrid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需求场景</w:t>
            </w:r>
          </w:p>
        </w:tc>
        <w:tc>
          <w:tcPr>
            <w:tcW w:w="1011" w:type="pct"/>
            <w:vAlign w:val="center"/>
          </w:tcPr>
          <w:p w14:paraId="653D4C98">
            <w:pPr>
              <w:adjustRightInd/>
              <w:snapToGrid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需求描述</w:t>
            </w:r>
          </w:p>
        </w:tc>
        <w:tc>
          <w:tcPr>
            <w:tcW w:w="1745" w:type="pct"/>
            <w:vAlign w:val="center"/>
          </w:tcPr>
          <w:p w14:paraId="7BB0406D">
            <w:pPr>
              <w:adjustRightInd/>
              <w:snapToGrid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关键参数</w:t>
            </w:r>
          </w:p>
        </w:tc>
        <w:tc>
          <w:tcPr>
            <w:tcW w:w="886" w:type="pct"/>
            <w:vAlign w:val="center"/>
          </w:tcPr>
          <w:p w14:paraId="33A4944D">
            <w:pPr>
              <w:adjustRightInd/>
              <w:snapToGrid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合作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方式</w:t>
            </w:r>
          </w:p>
        </w:tc>
        <w:tc>
          <w:tcPr>
            <w:tcW w:w="476" w:type="pct"/>
            <w:vAlign w:val="center"/>
          </w:tcPr>
          <w:p w14:paraId="4BDA2DCE">
            <w:pPr>
              <w:adjustRightInd/>
              <w:snapToGrid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 w14:paraId="55E72B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</w:trPr>
        <w:tc>
          <w:tcPr>
            <w:tcW w:w="880" w:type="pct"/>
            <w:vAlign w:val="center"/>
          </w:tcPr>
          <w:p w14:paraId="2DB37671">
            <w:pPr>
              <w:adjustRightInd/>
              <w:snapToGrid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精密射频薄壁结构件高效切削加工</w:t>
            </w:r>
          </w:p>
        </w:tc>
        <w:tc>
          <w:tcPr>
            <w:tcW w:w="1011" w:type="pct"/>
            <w:vAlign w:val="center"/>
          </w:tcPr>
          <w:p w14:paraId="58D392E2">
            <w:pPr>
              <w:adjustRightInd/>
              <w:snapToGrid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五轴高速加工中心</w:t>
            </w:r>
          </w:p>
        </w:tc>
        <w:tc>
          <w:tcPr>
            <w:tcW w:w="1745" w:type="pct"/>
            <w:vAlign w:val="center"/>
          </w:tcPr>
          <w:p w14:paraId="47B6CD08">
            <w:pPr>
              <w:adjustRightInd/>
              <w:snapToGrid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主轴转速≥28000rpm；</w:t>
            </w:r>
          </w:p>
          <w:p w14:paraId="4AE47915">
            <w:pPr>
              <w:adjustRightInd/>
              <w:snapToGrid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X/Y/Z轴运动定位精度0.002mm；</w:t>
            </w:r>
          </w:p>
          <w:p w14:paraId="3A05F7EA">
            <w:pPr>
              <w:adjustRightInd/>
              <w:snapToGrid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重复定位精度0.0018mm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886" w:type="pct"/>
            <w:vAlign w:val="center"/>
          </w:tcPr>
          <w:p w14:paraId="1204AB52">
            <w:pPr>
              <w:adjustRightInd/>
              <w:snapToGrid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试用验证，后续按需技改实施</w:t>
            </w:r>
          </w:p>
        </w:tc>
        <w:tc>
          <w:tcPr>
            <w:tcW w:w="476" w:type="pct"/>
            <w:vAlign w:val="center"/>
          </w:tcPr>
          <w:p w14:paraId="582D1E10">
            <w:pPr>
              <w:adjustRightInd/>
              <w:snapToGrid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加工设备</w:t>
            </w:r>
          </w:p>
        </w:tc>
      </w:tr>
      <w:tr w14:paraId="10DA7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880" w:type="pct"/>
            <w:vAlign w:val="center"/>
          </w:tcPr>
          <w:p w14:paraId="2073DFA5">
            <w:pPr>
              <w:adjustRightInd/>
              <w:snapToGrid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自适应精密切削加工</w:t>
            </w:r>
          </w:p>
        </w:tc>
        <w:tc>
          <w:tcPr>
            <w:tcW w:w="1011" w:type="pct"/>
            <w:vAlign w:val="center"/>
          </w:tcPr>
          <w:p w14:paraId="18576DCC">
            <w:pPr>
              <w:adjustRightInd/>
              <w:snapToGrid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在机测量软件、自适应加工软件</w:t>
            </w:r>
          </w:p>
        </w:tc>
        <w:tc>
          <w:tcPr>
            <w:tcW w:w="1745" w:type="pct"/>
            <w:vAlign w:val="center"/>
          </w:tcPr>
          <w:p w14:paraId="6D1BEF11">
            <w:pPr>
              <w:adjustRightInd/>
              <w:snapToGrid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切削加工过程中对工件关键尺寸、刀具参数、工件变形、刀具磨损等进行测量，并开展自适应补偿。</w:t>
            </w:r>
          </w:p>
        </w:tc>
        <w:tc>
          <w:tcPr>
            <w:tcW w:w="886" w:type="pct"/>
            <w:vAlign w:val="center"/>
          </w:tcPr>
          <w:p w14:paraId="63AF55B6">
            <w:pPr>
              <w:adjustRightInd/>
              <w:snapToGrid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试用验证，后续按需联合开发，技改实施</w:t>
            </w:r>
          </w:p>
        </w:tc>
        <w:tc>
          <w:tcPr>
            <w:tcW w:w="476" w:type="pct"/>
            <w:vAlign w:val="center"/>
          </w:tcPr>
          <w:p w14:paraId="58780EBE">
            <w:pPr>
              <w:adjustRightInd/>
              <w:snapToGrid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工业软件</w:t>
            </w:r>
          </w:p>
        </w:tc>
      </w:tr>
      <w:tr w14:paraId="46D6FB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880" w:type="pct"/>
            <w:vAlign w:val="center"/>
          </w:tcPr>
          <w:p w14:paraId="27294A1F">
            <w:pPr>
              <w:adjustRightInd/>
              <w:snapToGrid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基于模型的加工工艺智能设计</w:t>
            </w:r>
          </w:p>
        </w:tc>
        <w:tc>
          <w:tcPr>
            <w:tcW w:w="1011" w:type="pct"/>
            <w:vAlign w:val="center"/>
          </w:tcPr>
          <w:p w14:paraId="776A759C">
            <w:pPr>
              <w:adjustRightInd/>
              <w:snapToGrid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三维零件工艺设计与仿真软件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3DMPS</w:t>
            </w:r>
          </w:p>
        </w:tc>
        <w:tc>
          <w:tcPr>
            <w:tcW w:w="1745" w:type="pct"/>
            <w:vAlign w:val="center"/>
          </w:tcPr>
          <w:p w14:paraId="4A2EDAAE">
            <w:pPr>
              <w:adjustRightInd/>
              <w:snapToGrid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基于模型的工艺知识智能推理，自动生成加工工艺过程、工艺参数和CAM程序。</w:t>
            </w:r>
          </w:p>
        </w:tc>
        <w:tc>
          <w:tcPr>
            <w:tcW w:w="886" w:type="pct"/>
            <w:vAlign w:val="center"/>
          </w:tcPr>
          <w:p w14:paraId="02882C8B">
            <w:pPr>
              <w:adjustRightInd/>
              <w:snapToGrid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试用验证，后续按需联合开发，技改实施</w:t>
            </w:r>
          </w:p>
        </w:tc>
        <w:tc>
          <w:tcPr>
            <w:tcW w:w="476" w:type="pct"/>
            <w:vAlign w:val="center"/>
          </w:tcPr>
          <w:p w14:paraId="3D21701E">
            <w:pPr>
              <w:adjustRightInd/>
              <w:snapToGrid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工业软件</w:t>
            </w:r>
          </w:p>
        </w:tc>
      </w:tr>
    </w:tbl>
    <w:p w14:paraId="11C2767C">
      <w:pPr>
        <w:adjustRightInd/>
        <w:snapToGrid/>
        <w:rPr>
          <w:rFonts w:hint="eastAsia" w:eastAsia="宋体"/>
          <w:lang w:eastAsia="zh-CN"/>
        </w:rPr>
      </w:pPr>
    </w:p>
    <w:sectPr>
      <w:pgSz w:w="16838" w:h="11905" w:orient="landscape"/>
      <w:pgMar w:top="1803" w:right="1440" w:bottom="1803" w:left="1440" w:header="0" w:footer="0" w:gutter="0"/>
      <w:paperSrc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4F9D5E"/>
    <w:multiLevelType w:val="singleLevel"/>
    <w:tmpl w:val="A04F9D5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963C21"/>
    <w:rsid w:val="00312AF0"/>
    <w:rsid w:val="003517D8"/>
    <w:rsid w:val="00963C21"/>
    <w:rsid w:val="00E075D6"/>
    <w:rsid w:val="070D2FE7"/>
    <w:rsid w:val="228C34B4"/>
    <w:rsid w:val="30980BBB"/>
    <w:rsid w:val="4D115B26"/>
    <w:rsid w:val="53FB5374"/>
    <w:rsid w:val="5E0059D9"/>
    <w:rsid w:val="7F54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30"/>
      <w:szCs w:val="30"/>
    </w:rPr>
  </w:style>
  <w:style w:type="character" w:customStyle="1" w:styleId="9">
    <w:name w:val="页眉 字符"/>
    <w:basedOn w:val="6"/>
    <w:link w:val="3"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0">
    <w:name w:val="页脚 字符"/>
    <w:basedOn w:val="6"/>
    <w:link w:val="2"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</Words>
  <Characters>369</Characters>
  <Lines>44</Lines>
  <Paragraphs>35</Paragraphs>
  <TotalTime>42</TotalTime>
  <ScaleCrop>false</ScaleCrop>
  <LinksUpToDate>false</LinksUpToDate>
  <CharactersWithSpaces>369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2026-05-29T09:35:00Z</dcterms:created>
  <dc:creator>baio</dc:creator>
  <cp:lastModifiedBy>柏先生</cp:lastModifiedBy>
  <cp:lastPrinted>2026-06-01T07:34:22Z</cp:lastPrinted>
  <dcterms:modified xsi:type="dcterms:W3CDTF">2026-06-01T07:38:20Z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2026-05-29T09:35:18Z</vt:filetime>
  </property>
  <property fmtid="{D5CDD505-2E9C-101B-9397-08002B2CF9AE}" pid="4" name="UsrData">
    <vt:lpwstr>6a18ed55fb02db001f305ca0wl</vt:lpwstr>
  </property>
  <property fmtid="{D5CDD505-2E9C-101B-9397-08002B2CF9AE}" pid="5" name="KSOTemplateDocerSaveRecord">
    <vt:lpwstr>eyJoZGlkIjoiNjI3OTRlODZjZTcyZjM1NWU3Yzk2OGFhMzgyZGUzZGUiLCJ1c2VySWQiOiIyOTQyNzQzODgifQ==</vt:lpwstr>
  </property>
  <property fmtid="{D5CDD505-2E9C-101B-9397-08002B2CF9AE}" pid="6" name="KSOProductBuildVer">
    <vt:lpwstr>2052-12.1.0.26375</vt:lpwstr>
  </property>
  <property fmtid="{D5CDD505-2E9C-101B-9397-08002B2CF9AE}" pid="7" name="ICV">
    <vt:lpwstr>2D67EC9A78C04F0E9C2FEE6B3EF3E257_12</vt:lpwstr>
  </property>
</Properties>
</file>