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73BD">
      <w:pPr>
        <w:jc w:val="center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数据来源声明</w:t>
      </w:r>
    </w:p>
    <w:p w14:paraId="20485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尊敬的客户:</w:t>
      </w:r>
    </w:p>
    <w:p w14:paraId="33418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感谢您选择我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/>
          <w:bCs/>
        </w:rPr>
        <w:t>[产品名称]</w:t>
      </w:r>
      <w:r>
        <w:rPr>
          <w:rFonts w:hint="eastAsia"/>
          <w:b/>
          <w:bCs/>
          <w:lang w:val="en-US" w:eastAsia="zh-CN"/>
        </w:rPr>
        <w:t xml:space="preserve"> [</w:t>
      </w:r>
      <w:r>
        <w:rPr>
          <w:rFonts w:hint="eastAsia"/>
          <w:b/>
          <w:bCs/>
        </w:rPr>
        <w:t>数据集/API产品/数据应用/数据报告</w:t>
      </w:r>
      <w:r>
        <w:rPr>
          <w:rFonts w:hint="eastAsia"/>
          <w:b/>
          <w:bCs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lang w:val="en-US" w:eastAsia="zh-CN"/>
        </w:rPr>
        <w:t>数字对象/</w:t>
      </w:r>
      <w:r>
        <w:rPr>
          <w:rFonts w:hint="eastAsia"/>
          <w:b/>
          <w:bCs/>
          <w:lang w:val="en-US" w:eastAsia="zh-CN"/>
        </w:rPr>
        <w:t>其他类数据产品]（</w:t>
      </w:r>
      <w:r>
        <w:rPr>
          <w:rFonts w:hint="eastAsia"/>
          <w:b/>
          <w:bCs/>
          <w:i/>
          <w:iCs/>
          <w:lang w:val="en-US" w:eastAsia="zh-CN"/>
        </w:rPr>
        <w:t>请根据产品实际情况进行选择）</w:t>
      </w:r>
      <w:r>
        <w:rPr>
          <w:rFonts w:hint="eastAsia"/>
          <w:b w:val="0"/>
          <w:bCs w:val="0"/>
        </w:rPr>
        <w:t>。在向您提供</w:t>
      </w:r>
      <w:r>
        <w:rPr>
          <w:rFonts w:hint="eastAsia"/>
          <w:b w:val="0"/>
          <w:bCs w:val="0"/>
          <w:lang w:val="en-US" w:eastAsia="zh-CN"/>
        </w:rPr>
        <w:t>数据</w:t>
      </w:r>
      <w:r>
        <w:rPr>
          <w:rFonts w:hint="eastAsia"/>
          <w:b w:val="0"/>
          <w:bCs w:val="0"/>
        </w:rPr>
        <w:t>产品的过程中，关于我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 w:val="0"/>
          <w:bCs w:val="0"/>
        </w:rPr>
        <w:t>所使用数据的来源声明如下</w:t>
      </w:r>
      <w:r>
        <w:rPr>
          <w:rFonts w:hint="eastAsia"/>
          <w:b w:val="0"/>
          <w:bCs w:val="0"/>
          <w:lang w:eastAsia="zh-CN"/>
        </w:rPr>
        <w:t>：</w:t>
      </w:r>
    </w:p>
    <w:p w14:paraId="5A6E0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2" w:firstLineChars="200"/>
        <w:textAlignment w:val="auto"/>
        <w:rPr>
          <w:rFonts w:hint="eastAsia"/>
          <w:b w:val="0"/>
          <w:bCs w:val="0"/>
          <w:i/>
          <w:iCs/>
          <w:color w:val="auto"/>
        </w:rPr>
      </w:pPr>
      <w:r>
        <w:rPr>
          <w:rFonts w:hint="eastAsia"/>
          <w:b/>
          <w:bCs/>
          <w:i/>
          <w:iCs/>
          <w:color w:val="auto"/>
          <w:lang w:eastAsia="zh-CN"/>
        </w:rPr>
        <w:t>（</w:t>
      </w:r>
      <w:r>
        <w:rPr>
          <w:rFonts w:hint="eastAsia"/>
          <w:b/>
          <w:bCs/>
          <w:i/>
          <w:iCs/>
          <w:color w:val="auto"/>
        </w:rPr>
        <w:t>请根据实际情况</w:t>
      </w:r>
      <w:r>
        <w:rPr>
          <w:rFonts w:hint="default"/>
          <w:b/>
          <w:bCs/>
          <w:i/>
          <w:iCs/>
          <w:color w:val="auto"/>
        </w:rPr>
        <w:t>勾选对应选项 ，并将 </w:t>
      </w:r>
      <w:r>
        <w:rPr>
          <w:rFonts w:hint="eastAsia"/>
          <w:b/>
          <w:bCs/>
          <w:i/>
          <w:iCs/>
          <w:color w:val="auto"/>
          <w:lang w:val="en-US" w:eastAsia="zh-CN"/>
        </w:rPr>
        <w:t>[ ]</w:t>
      </w:r>
      <w:r>
        <w:rPr>
          <w:rFonts w:hint="default"/>
          <w:b/>
          <w:bCs/>
          <w:i/>
          <w:iCs/>
          <w:color w:val="auto"/>
        </w:rPr>
        <w:t>内内容替换为具体信息</w:t>
      </w:r>
      <w:r>
        <w:rPr>
          <w:rFonts w:hint="eastAsia"/>
          <w:b/>
          <w:bCs/>
          <w:i/>
          <w:iCs/>
          <w:color w:val="auto"/>
          <w:lang w:eastAsia="zh-CN"/>
        </w:rPr>
        <w:t>）</w:t>
      </w:r>
    </w:p>
    <w:p w14:paraId="2D5A7F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sz w:val="28"/>
          <w:szCs w:val="28"/>
        </w:rPr>
        <w:sym w:font="Wingdings 2" w:char="00A3"/>
      </w:r>
      <w:r>
        <w:rPr>
          <w:rFonts w:hint="eastAsia"/>
          <w:b w:val="0"/>
          <w:bCs w:val="0"/>
          <w:lang w:val="en-US" w:eastAsia="zh-CN"/>
        </w:rPr>
        <w:t xml:space="preserve">  1.</w:t>
      </w:r>
      <w:r>
        <w:rPr>
          <w:rFonts w:hint="eastAsia"/>
          <w:b w:val="0"/>
          <w:bCs w:val="0"/>
        </w:rPr>
        <w:t>内部生成数据</w:t>
      </w:r>
    </w:p>
    <w:p w14:paraId="50D0DE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数据是通过我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 w:val="0"/>
          <w:bCs w:val="0"/>
        </w:rPr>
        <w:t>自身的业务运营和系统收集生成，例如</w:t>
      </w:r>
      <w:r>
        <w:rPr>
          <w:rFonts w:hint="eastAsia"/>
          <w:b/>
          <w:bCs/>
        </w:rPr>
        <w:t>[具体业务活动或系统名称]</w:t>
      </w:r>
      <w:r>
        <w:rPr>
          <w:rFonts w:hint="eastAsia"/>
          <w:b w:val="0"/>
          <w:bCs w:val="0"/>
        </w:rPr>
        <w:t>。这些数据的收集遵循了合法、公正和透明的原则，并采取了适当的技术和管理措施确保数据的准确性和完整性。</w:t>
      </w:r>
    </w:p>
    <w:p w14:paraId="59C15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sz w:val="28"/>
          <w:szCs w:val="28"/>
        </w:rPr>
        <w:sym w:font="Wingdings 2" w:char="00A3"/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2.合作伙伴提供的数据</w:t>
      </w:r>
    </w:p>
    <w:p w14:paraId="603EB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 w:val="0"/>
          <w:bCs w:val="0"/>
        </w:rPr>
        <w:t>严格筛选评估合作伙伴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通过数据流通利用基础设施依法对</w:t>
      </w:r>
      <w:r>
        <w:rPr>
          <w:rFonts w:hint="eastAsia"/>
          <w:b/>
          <w:bCs/>
        </w:rPr>
        <w:t>[产品名称]</w:t>
      </w:r>
      <w:r>
        <w:rPr>
          <w:rFonts w:hint="eastAsia"/>
          <w:b w:val="0"/>
          <w:bCs w:val="0"/>
        </w:rPr>
        <w:t>数据</w:t>
      </w:r>
      <w:r>
        <w:rPr>
          <w:rFonts w:hint="eastAsia"/>
          <w:b w:val="0"/>
          <w:bCs w:val="0"/>
          <w:lang w:val="en-US" w:eastAsia="zh-CN"/>
        </w:rPr>
        <w:t>产品</w:t>
      </w:r>
      <w:r>
        <w:rPr>
          <w:rFonts w:hint="eastAsia"/>
          <w:b w:val="0"/>
          <w:bCs w:val="0"/>
        </w:rPr>
        <w:t>涉及的数据合法持有。我们与合作伙伴签订了具有法律约束力的数据共享协议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>数据许可协议/数据服务协议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，明确了数据的使用目的、范围和安全保护措施，</w:t>
      </w:r>
      <w:r>
        <w:rPr>
          <w:rFonts w:hint="eastAsia"/>
          <w:b w:val="0"/>
          <w:bCs w:val="0"/>
          <w:color w:val="auto"/>
          <w:lang w:val="en-US" w:eastAsia="zh-CN"/>
        </w:rPr>
        <w:t>本数据产品所使用的数据包含在前述具有法律约束力的协议内，</w:t>
      </w:r>
      <w:r>
        <w:rPr>
          <w:rFonts w:hint="eastAsia"/>
          <w:b w:val="0"/>
          <w:bCs w:val="0"/>
          <w:color w:val="auto"/>
        </w:rPr>
        <w:t>合作伙伴包括但不限于</w:t>
      </w:r>
      <w:r>
        <w:rPr>
          <w:rFonts w:hint="eastAsia"/>
          <w:b/>
          <w:bCs/>
        </w:rPr>
        <w:t>[列出主要合作伙伴的名称或类型]</w:t>
      </w:r>
      <w:r>
        <w:rPr>
          <w:rFonts w:hint="eastAsia"/>
          <w:b w:val="0"/>
          <w:bCs w:val="0"/>
        </w:rPr>
        <w:t>，以上合作伙伴提供的数据主要用于</w:t>
      </w:r>
      <w:r>
        <w:rPr>
          <w:rFonts w:hint="eastAsia"/>
          <w:b/>
          <w:bCs/>
          <w:lang w:val="en-US" w:eastAsia="zh-CN"/>
        </w:rPr>
        <w:t>[</w:t>
      </w:r>
      <w:r>
        <w:rPr>
          <w:rFonts w:hint="eastAsia"/>
          <w:b/>
          <w:bCs/>
        </w:rPr>
        <w:t>说明数据的具体用途</w:t>
      </w:r>
      <w:r>
        <w:rPr>
          <w:rFonts w:hint="eastAsia"/>
          <w:b/>
          <w:bCs/>
          <w:lang w:val="en-US" w:eastAsia="zh-CN"/>
        </w:rPr>
        <w:t>]</w:t>
      </w:r>
      <w:r>
        <w:rPr>
          <w:rFonts w:hint="eastAsia"/>
          <w:b w:val="0"/>
          <w:bCs w:val="0"/>
        </w:rPr>
        <w:t>。</w:t>
      </w:r>
    </w:p>
    <w:p w14:paraId="1E7D9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sz w:val="30"/>
          <w:szCs w:val="30"/>
        </w:rPr>
        <w:sym w:font="Wingdings 2" w:char="00A3"/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3.公开数据</w:t>
      </w:r>
    </w:p>
    <w:p w14:paraId="5E18C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数据来源于合法的公开渠道，如政府公开数据、权威研究机构</w:t>
      </w:r>
      <w:r>
        <w:rPr>
          <w:rFonts w:hint="eastAsia"/>
          <w:b w:val="0"/>
          <w:bCs w:val="0"/>
          <w:color w:val="auto"/>
        </w:rPr>
        <w:t>发布的</w:t>
      </w:r>
      <w:r>
        <w:rPr>
          <w:rFonts w:hint="eastAsia"/>
          <w:b w:val="0"/>
          <w:bCs w:val="0"/>
          <w:color w:val="auto"/>
          <w:lang w:val="en-US" w:eastAsia="zh-CN"/>
        </w:rPr>
        <w:t>开放</w:t>
      </w:r>
      <w:r>
        <w:rPr>
          <w:rFonts w:hint="eastAsia"/>
          <w:b w:val="0"/>
          <w:bCs w:val="0"/>
          <w:color w:val="auto"/>
        </w:rPr>
        <w:t>数据</w:t>
      </w:r>
      <w:r>
        <w:rPr>
          <w:rFonts w:hint="eastAsia"/>
          <w:b w:val="0"/>
          <w:bCs w:val="0"/>
        </w:rPr>
        <w:t>等。</w:t>
      </w:r>
    </w:p>
    <w:p w14:paraId="21660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在获取和使用这些公开数据时，我们严格遵循了相关的使用规定和许可要求。</w:t>
      </w:r>
    </w:p>
    <w:p w14:paraId="3781F6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sz w:val="30"/>
          <w:szCs w:val="30"/>
        </w:rPr>
        <w:sym w:font="Wingdings 2" w:char="00A3"/>
      </w:r>
      <w:r>
        <w:rPr>
          <w:rFonts w:hint="eastAsia"/>
          <w:b w:val="0"/>
          <w:bCs w:val="0"/>
          <w:lang w:val="en-US" w:eastAsia="zh-CN"/>
        </w:rPr>
        <w:t xml:space="preserve">  4.</w:t>
      </w:r>
      <w:r>
        <w:rPr>
          <w:rFonts w:hint="eastAsia"/>
          <w:b w:val="0"/>
          <w:bCs w:val="0"/>
        </w:rPr>
        <w:t>从个人信息主体处获取的数据</w:t>
      </w:r>
    </w:p>
    <w:p w14:paraId="3B97A8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数据来自个人信息主体，我们严格遵守《中华人民共和国个人信息保护法》等法律规定，从个人信息主体处获得相应的授权，不存在以欺诈、诱骗、误导等方式或从非法、违规渠道获取的数据。</w:t>
      </w:r>
    </w:p>
    <w:p w14:paraId="7E89CE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我们郑重承诺，所使用的数据来源合法合规，</w:t>
      </w:r>
      <w:r>
        <w:rPr>
          <w:rFonts w:hint="eastAsia"/>
          <w:b w:val="0"/>
          <w:bCs w:val="0"/>
          <w:color w:val="auto"/>
          <w:lang w:val="en-US" w:eastAsia="zh-CN"/>
        </w:rPr>
        <w:t>并且在</w:t>
      </w:r>
      <w:r>
        <w:rPr>
          <w:rFonts w:hint="eastAsia"/>
          <w:b w:val="0"/>
          <w:bCs w:val="0"/>
          <w:color w:val="auto"/>
        </w:rPr>
        <w:t>数据的</w:t>
      </w:r>
      <w:r>
        <w:rPr>
          <w:rFonts w:hint="eastAsia"/>
          <w:b w:val="0"/>
          <w:bCs w:val="0"/>
          <w:color w:val="auto"/>
          <w:lang w:val="en-US" w:eastAsia="zh-CN"/>
        </w:rPr>
        <w:t>收集、传输、加工</w:t>
      </w:r>
      <w:r>
        <w:rPr>
          <w:rFonts w:hint="eastAsia"/>
          <w:b w:val="0"/>
          <w:bCs w:val="0"/>
          <w:color w:val="auto"/>
        </w:rPr>
        <w:t>处理、存储和使用</w:t>
      </w:r>
      <w:r>
        <w:rPr>
          <w:rFonts w:hint="eastAsia"/>
          <w:b w:val="0"/>
          <w:bCs w:val="0"/>
          <w:color w:val="auto"/>
          <w:lang w:val="en-US" w:eastAsia="zh-CN"/>
        </w:rPr>
        <w:t>等数据活动</w:t>
      </w:r>
      <w:r>
        <w:rPr>
          <w:rFonts w:hint="eastAsia"/>
          <w:b w:val="0"/>
          <w:bCs w:val="0"/>
          <w:color w:val="auto"/>
        </w:rPr>
        <w:t>过程中，始终严格遵守适用的法</w:t>
      </w:r>
      <w:r>
        <w:rPr>
          <w:rFonts w:hint="eastAsia"/>
          <w:b w:val="0"/>
          <w:bCs w:val="0"/>
        </w:rPr>
        <w:t>律法规和道德规范，不存在违反法律法规等的强制性规定或者危害国家安全、公共安全或侵犯第三方合法权益的情形，致力于保护用户的隐私和数据安全。</w:t>
      </w:r>
    </w:p>
    <w:p w14:paraId="44E36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</w:p>
    <w:p w14:paraId="480D3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[公司名称]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加盖公司公章</w:t>
      </w:r>
      <w:r>
        <w:rPr>
          <w:rFonts w:hint="eastAsia"/>
          <w:b/>
          <w:bCs/>
          <w:lang w:eastAsia="zh-CN"/>
        </w:rPr>
        <w:t>）</w:t>
      </w:r>
    </w:p>
    <w:p w14:paraId="7C530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[声明日期]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E27A5"/>
    <w:rsid w:val="02671768"/>
    <w:rsid w:val="15F462EE"/>
    <w:rsid w:val="18F7271D"/>
    <w:rsid w:val="1C9464D5"/>
    <w:rsid w:val="219623FE"/>
    <w:rsid w:val="254871C1"/>
    <w:rsid w:val="2836221F"/>
    <w:rsid w:val="2B4F24F4"/>
    <w:rsid w:val="2D3E4676"/>
    <w:rsid w:val="30D45C50"/>
    <w:rsid w:val="380C1EA5"/>
    <w:rsid w:val="3B9A66B8"/>
    <w:rsid w:val="41574554"/>
    <w:rsid w:val="4F2A77A9"/>
    <w:rsid w:val="505E48D9"/>
    <w:rsid w:val="514D6DF6"/>
    <w:rsid w:val="5426106C"/>
    <w:rsid w:val="58DF2266"/>
    <w:rsid w:val="629E2BD8"/>
    <w:rsid w:val="69AF6E57"/>
    <w:rsid w:val="7D71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755</Words>
  <Characters>762</Characters>
  <Lines>0</Lines>
  <Paragraphs>0</Paragraphs>
  <TotalTime>0</TotalTime>
  <ScaleCrop>false</ScaleCrop>
  <LinksUpToDate>false</LinksUpToDate>
  <CharactersWithSpaces>774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2025-05-08T02:37:00Z</dcterms:created>
  <dc:creator>PC</dc:creator>
  <cp:lastModifiedBy>璐璐</cp:lastModifiedBy>
  <dcterms:modified xsi:type="dcterms:W3CDTF">2025-06-16T07:10:49Z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eyJoZGlkIjoiNmUzZjM2NWQ4ZjIxZmE5YTU2MjU4MjVhOWY1N2FhM2UiLCJ1c2VySWQiOiIxNDE5MTEwOTkxIn0=</vt:lpwstr>
  </property>
  <property fmtid="{D5CDD505-2E9C-101B-9397-08002B2CF9AE}" pid="4" name="ICV">
    <vt:lpwstr>112D58DF1E6A4288BB3197A91073D85D_13</vt:lpwstr>
  </property>
</Properties>
</file>